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1A66094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077AC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36"/>
        <w:gridCol w:w="849"/>
        <w:gridCol w:w="456"/>
        <w:gridCol w:w="1969"/>
        <w:gridCol w:w="838"/>
        <w:gridCol w:w="716"/>
        <w:gridCol w:w="809"/>
        <w:gridCol w:w="453"/>
        <w:gridCol w:w="942"/>
        <w:gridCol w:w="316"/>
        <w:gridCol w:w="1254"/>
        <w:gridCol w:w="1254"/>
      </w:tblGrid>
      <w:tr w:rsidR="00D94187" w14:paraId="643A9D37" w14:textId="77777777" w:rsidTr="00D26C4B">
        <w:tc>
          <w:tcPr>
            <w:tcW w:w="1685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425" w:type="dxa"/>
            <w:gridSpan w:val="2"/>
            <w:vAlign w:val="center"/>
          </w:tcPr>
          <w:p w14:paraId="5EC7F3BC" w14:textId="272ECE95" w:rsidR="00D94187" w:rsidRDefault="00F50E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音像傳媒</w:t>
            </w:r>
          </w:p>
        </w:tc>
        <w:tc>
          <w:tcPr>
            <w:tcW w:w="838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5" w:type="dxa"/>
            <w:gridSpan w:val="2"/>
            <w:vAlign w:val="center"/>
          </w:tcPr>
          <w:p w14:paraId="7440023D" w14:textId="528031B8" w:rsidR="00D94187" w:rsidRDefault="00F50E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楊和穎</w:t>
            </w:r>
          </w:p>
        </w:tc>
        <w:tc>
          <w:tcPr>
            <w:tcW w:w="1395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24" w:type="dxa"/>
            <w:gridSpan w:val="3"/>
            <w:vAlign w:val="center"/>
          </w:tcPr>
          <w:p w14:paraId="3FC0D866" w14:textId="20250AF5" w:rsidR="00D94187" w:rsidRDefault="00F50E7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D26C4B">
        <w:trPr>
          <w:trHeight w:val="397"/>
        </w:trPr>
        <w:tc>
          <w:tcPr>
            <w:tcW w:w="1685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456" w:type="dxa"/>
            <w:shd w:val="clear" w:color="auto" w:fill="00FFFF"/>
            <w:vAlign w:val="center"/>
          </w:tcPr>
          <w:p w14:paraId="30950E49" w14:textId="77777777" w:rsidR="00DB6C20" w:rsidRDefault="00DB6C20" w:rsidP="00D26C4B">
            <w:pPr>
              <w:spacing w:line="0" w:lineRule="atLeast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969" w:type="dxa"/>
            <w:shd w:val="clear" w:color="auto" w:fill="00FFFF"/>
            <w:vAlign w:val="center"/>
          </w:tcPr>
          <w:p w14:paraId="6151E05B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54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2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8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5EF17DCE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71743A40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26C4B">
        <w:trPr>
          <w:trHeight w:val="397"/>
        </w:trPr>
        <w:tc>
          <w:tcPr>
            <w:tcW w:w="1685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56" w:type="dxa"/>
            <w:shd w:val="clear" w:color="auto" w:fill="00FFFF"/>
            <w:vAlign w:val="center"/>
          </w:tcPr>
          <w:p w14:paraId="5F248E3A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969" w:type="dxa"/>
            <w:shd w:val="clear" w:color="auto" w:fill="00FFFF"/>
            <w:vAlign w:val="center"/>
          </w:tcPr>
          <w:p w14:paraId="18712CE7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54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2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8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271486F6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598A59BE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26C4B">
        <w:trPr>
          <w:trHeight w:val="397"/>
        </w:trPr>
        <w:tc>
          <w:tcPr>
            <w:tcW w:w="1685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56" w:type="dxa"/>
            <w:shd w:val="clear" w:color="auto" w:fill="00FFFF"/>
            <w:vAlign w:val="center"/>
          </w:tcPr>
          <w:p w14:paraId="2305AE9D" w14:textId="77777777" w:rsidR="00DB6C20" w:rsidRDefault="00DB6C20" w:rsidP="00D26C4B">
            <w:pPr>
              <w:spacing w:line="0" w:lineRule="atLeast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969" w:type="dxa"/>
            <w:shd w:val="clear" w:color="auto" w:fill="00FFFF"/>
            <w:vAlign w:val="center"/>
          </w:tcPr>
          <w:p w14:paraId="2C088A96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54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2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8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1501A30F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7AD945B8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26C4B">
        <w:trPr>
          <w:trHeight w:val="761"/>
        </w:trPr>
        <w:tc>
          <w:tcPr>
            <w:tcW w:w="1685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456" w:type="dxa"/>
            <w:shd w:val="clear" w:color="auto" w:fill="00FFFF"/>
            <w:vAlign w:val="center"/>
          </w:tcPr>
          <w:p w14:paraId="571E5066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969" w:type="dxa"/>
            <w:shd w:val="clear" w:color="auto" w:fill="00FFFF"/>
            <w:vAlign w:val="center"/>
          </w:tcPr>
          <w:p w14:paraId="40FF4BD8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54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2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8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447F2488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54" w:type="dxa"/>
            <w:shd w:val="clear" w:color="auto" w:fill="00FFFF"/>
            <w:vAlign w:val="center"/>
          </w:tcPr>
          <w:p w14:paraId="5CA946DA" w14:textId="77777777" w:rsidR="00DB6C20" w:rsidRDefault="00DB6C20" w:rsidP="00D26C4B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26C4B">
        <w:tc>
          <w:tcPr>
            <w:tcW w:w="1685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7" w:type="dxa"/>
            <w:gridSpan w:val="10"/>
            <w:vAlign w:val="center"/>
          </w:tcPr>
          <w:p w14:paraId="3EEEE91F" w14:textId="6EB0AB76" w:rsidR="00055BC0" w:rsidRDefault="00F50E78" w:rsidP="00F50E78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F50E78">
              <w:rPr>
                <w:rFonts w:ascii="標楷體" w:eastAsia="標楷體" w:hAnsi="標楷體" w:hint="eastAsia"/>
                <w:szCs w:val="36"/>
              </w:rPr>
              <w:t>本課程旨在培養學生對音像傳媒領域的基礎認識與實踐能力，著重於影片分鏡製作與運鏡技術的應用。通過系統化的教學，學生將學習如何有效地將創意轉化為視覺敘事，掌握分鏡的設計與運鏡手法，並能在實際拍攝過程中運用所學知識，提升其影像製作的專業素養。最終目標是培養學生具備完整製作影片的能力，從前期構想到後期實作，並能批判性地分析視覺傳媒作品。</w:t>
            </w:r>
          </w:p>
        </w:tc>
      </w:tr>
      <w:tr w:rsidR="00FE5B18" w14:paraId="12F236EE" w14:textId="77777777" w:rsidTr="00D26C4B">
        <w:tc>
          <w:tcPr>
            <w:tcW w:w="1685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7" w:type="dxa"/>
            <w:gridSpan w:val="10"/>
            <w:vAlign w:val="center"/>
          </w:tcPr>
          <w:p w14:paraId="4F65E43F" w14:textId="34405D55" w:rsidR="00FE5B18" w:rsidRDefault="00F50E78" w:rsidP="00F50E78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 w:rsidRPr="00F50E78">
              <w:rPr>
                <w:rFonts w:ascii="標楷體" w:eastAsia="標楷體" w:hAnsi="標楷體" w:hint="eastAsia"/>
                <w:szCs w:val="36"/>
              </w:rPr>
              <w:t>本課程採取理論與實踐相結合的教學方式。理論課程部分將介紹分鏡設計原則、鏡頭語法與運鏡技巧，輔以影像案例的分析；實踐課程則強調小組合作，讓學生分工進行影片製作，從前期的分鏡規劃、鏡頭設計，到實際的拍攝與後期處理，通過實作鞏固所學。教師將提供個別指導與專業回饋，幫助學生在實作過程中提升創作與技術能力。</w:t>
            </w:r>
          </w:p>
        </w:tc>
      </w:tr>
      <w:tr w:rsidR="00DB6C20" w14:paraId="118056BB" w14:textId="77777777" w:rsidTr="00D26C4B">
        <w:tc>
          <w:tcPr>
            <w:tcW w:w="1685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7" w:type="dxa"/>
            <w:gridSpan w:val="10"/>
            <w:vAlign w:val="center"/>
          </w:tcPr>
          <w:p w14:paraId="283B9999" w14:textId="797F7C7E" w:rsidR="00DB6C20" w:rsidRDefault="00F50E78" w:rsidP="00F50E7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分鏡製作20%、拍片與影片製作實務40%、影展報告30%、出席率10</w:t>
            </w:r>
            <w:r>
              <w:rPr>
                <w:rFonts w:ascii="標楷體" w:eastAsia="標楷體" w:hAnsi="標楷體"/>
                <w:szCs w:val="36"/>
              </w:rPr>
              <w:t>%</w:t>
            </w:r>
          </w:p>
        </w:tc>
      </w:tr>
      <w:tr w:rsidR="00FE5B18" w14:paraId="3666C334" w14:textId="77777777" w:rsidTr="00D26C4B">
        <w:tc>
          <w:tcPr>
            <w:tcW w:w="1685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07" w:type="dxa"/>
            <w:gridSpan w:val="10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D26C4B">
        <w:tc>
          <w:tcPr>
            <w:tcW w:w="836" w:type="dxa"/>
          </w:tcPr>
          <w:p w14:paraId="1F5B7FDA" w14:textId="77777777" w:rsidR="00DC05A7" w:rsidRDefault="00DC05A7" w:rsidP="00F50E78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849" w:type="dxa"/>
          </w:tcPr>
          <w:p w14:paraId="14449F7F" w14:textId="77777777" w:rsidR="00DC05A7" w:rsidRDefault="00DC05A7" w:rsidP="00F50E78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88" w:type="dxa"/>
            <w:gridSpan w:val="5"/>
          </w:tcPr>
          <w:p w14:paraId="27A781B0" w14:textId="77777777" w:rsidR="00DC05A7" w:rsidRDefault="00DC05A7" w:rsidP="00F50E78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4219" w:type="dxa"/>
            <w:gridSpan w:val="5"/>
          </w:tcPr>
          <w:p w14:paraId="6026F967" w14:textId="77777777" w:rsidR="00DC05A7" w:rsidRDefault="00D94187" w:rsidP="00F50E78">
            <w:pPr>
              <w:spacing w:beforeLines="20" w:before="72" w:afterLines="20" w:after="72" w:line="0" w:lineRule="atLeast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077AC" w14:paraId="43C2B522" w14:textId="77777777" w:rsidTr="00D26C4B">
        <w:tc>
          <w:tcPr>
            <w:tcW w:w="836" w:type="dxa"/>
            <w:vAlign w:val="center"/>
          </w:tcPr>
          <w:p w14:paraId="35FD34FB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B9646E8" w:rsidR="008077AC" w:rsidRPr="008077AC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0</w:t>
            </w:r>
            <w:r>
              <w:rPr>
                <w:rFonts w:eastAsia="標楷體" w:hint="eastAsia"/>
                <w:color w:val="000000"/>
              </w:rPr>
              <w:t>9/03</w:t>
            </w:r>
          </w:p>
        </w:tc>
        <w:tc>
          <w:tcPr>
            <w:tcW w:w="4788" w:type="dxa"/>
            <w:gridSpan w:val="5"/>
            <w:vAlign w:val="center"/>
          </w:tcPr>
          <w:p w14:paraId="187E2F85" w14:textId="7E3978FE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課程介紹與基本概念導入</w:t>
            </w:r>
          </w:p>
        </w:tc>
        <w:tc>
          <w:tcPr>
            <w:tcW w:w="4219" w:type="dxa"/>
            <w:gridSpan w:val="5"/>
            <w:vAlign w:val="center"/>
          </w:tcPr>
          <w:p w14:paraId="3BF1BBE9" w14:textId="20EE6BA4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了解分鏡與運鏡的基本概念，查閱相關書籍</w:t>
            </w:r>
            <w:proofErr w:type="gramStart"/>
            <w:r w:rsidRPr="00503DD2">
              <w:rPr>
                <w:rFonts w:eastAsia="標楷體" w:hint="eastAsia"/>
                <w:color w:val="000000"/>
              </w:rPr>
              <w:t>或線上資源</w:t>
            </w:r>
            <w:proofErr w:type="gramEnd"/>
          </w:p>
        </w:tc>
      </w:tr>
      <w:tr w:rsidR="008077AC" w14:paraId="477CEEBE" w14:textId="77777777" w:rsidTr="00D26C4B">
        <w:tc>
          <w:tcPr>
            <w:tcW w:w="836" w:type="dxa"/>
            <w:vAlign w:val="center"/>
          </w:tcPr>
          <w:p w14:paraId="1FABAAE0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076709C" w:rsidR="008077AC" w:rsidRPr="008077AC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09</w:t>
            </w:r>
            <w:r w:rsidRPr="00503DD2">
              <w:rPr>
                <w:rFonts w:eastAsia="標楷體" w:hint="eastAsia"/>
                <w:color w:val="000000"/>
              </w:rPr>
              <w:t>/</w:t>
            </w:r>
            <w:r>
              <w:rPr>
                <w:rFonts w:eastAsia="標楷體" w:hint="eastAsia"/>
                <w:color w:val="000000"/>
              </w:rPr>
              <w:t>10</w:t>
            </w:r>
          </w:p>
        </w:tc>
        <w:tc>
          <w:tcPr>
            <w:tcW w:w="4788" w:type="dxa"/>
            <w:gridSpan w:val="5"/>
            <w:vAlign w:val="center"/>
          </w:tcPr>
          <w:p w14:paraId="4CF6817B" w14:textId="3606F0BE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影片分鏡概論：故事板與視覺敘事</w:t>
            </w:r>
          </w:p>
        </w:tc>
        <w:tc>
          <w:tcPr>
            <w:tcW w:w="4219" w:type="dxa"/>
            <w:gridSpan w:val="5"/>
            <w:vAlign w:val="center"/>
          </w:tcPr>
          <w:p w14:paraId="27D23D0D" w14:textId="32225672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查閱分鏡設計範例及影片視覺敘事分析</w:t>
            </w:r>
          </w:p>
        </w:tc>
      </w:tr>
      <w:tr w:rsidR="008077AC" w14:paraId="0BE742D6" w14:textId="77777777" w:rsidTr="00D26C4B">
        <w:tc>
          <w:tcPr>
            <w:tcW w:w="836" w:type="dxa"/>
            <w:vAlign w:val="center"/>
          </w:tcPr>
          <w:p w14:paraId="1EDFD2C1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5E0308E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09/</w:t>
            </w:r>
            <w:r>
              <w:rPr>
                <w:rFonts w:eastAsia="標楷體" w:hint="eastAsia"/>
                <w:color w:val="000000"/>
              </w:rPr>
              <w:t>17</w:t>
            </w:r>
          </w:p>
        </w:tc>
        <w:tc>
          <w:tcPr>
            <w:tcW w:w="4788" w:type="dxa"/>
            <w:gridSpan w:val="5"/>
            <w:vAlign w:val="center"/>
          </w:tcPr>
          <w:p w14:paraId="550604F6" w14:textId="468DAC2A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鏡頭語法：</w:t>
            </w:r>
            <w:proofErr w:type="gramStart"/>
            <w:r w:rsidRPr="00503DD2">
              <w:rPr>
                <w:rFonts w:eastAsia="標楷體" w:hint="eastAsia"/>
                <w:color w:val="000000"/>
              </w:rPr>
              <w:t>景別</w:t>
            </w:r>
            <w:proofErr w:type="gramEnd"/>
            <w:r w:rsidRPr="00503DD2">
              <w:rPr>
                <w:rFonts w:eastAsia="標楷體" w:hint="eastAsia"/>
                <w:color w:val="000000"/>
              </w:rPr>
              <w:t>、角度與運鏡技法</w:t>
            </w:r>
          </w:p>
        </w:tc>
        <w:tc>
          <w:tcPr>
            <w:tcW w:w="4219" w:type="dxa"/>
            <w:gridSpan w:val="5"/>
            <w:vAlign w:val="center"/>
          </w:tcPr>
          <w:p w14:paraId="62F92AAE" w14:textId="1AF17FCA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觀看影視作品，觀察</w:t>
            </w:r>
            <w:proofErr w:type="gramStart"/>
            <w:r w:rsidRPr="00503DD2">
              <w:rPr>
                <w:rFonts w:eastAsia="標楷體" w:hint="eastAsia"/>
                <w:color w:val="000000"/>
              </w:rPr>
              <w:t>不同景別與</w:t>
            </w:r>
            <w:proofErr w:type="gramEnd"/>
            <w:r w:rsidRPr="00503DD2">
              <w:rPr>
                <w:rFonts w:eastAsia="標楷體" w:hint="eastAsia"/>
                <w:color w:val="000000"/>
              </w:rPr>
              <w:t>鏡頭角度的應用</w:t>
            </w:r>
          </w:p>
        </w:tc>
      </w:tr>
      <w:tr w:rsidR="008077AC" w14:paraId="1A3B0F6B" w14:textId="77777777" w:rsidTr="00D26C4B">
        <w:tc>
          <w:tcPr>
            <w:tcW w:w="836" w:type="dxa"/>
            <w:vAlign w:val="center"/>
          </w:tcPr>
          <w:p w14:paraId="41FBB541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25598793" w:rsidR="008077AC" w:rsidRPr="008077AC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09/2</w:t>
            </w:r>
            <w:r>
              <w:rPr>
                <w:rFonts w:eastAsia="標楷體" w:hint="eastAsia"/>
                <w:color w:val="000000"/>
              </w:rPr>
              <w:t>4</w:t>
            </w:r>
          </w:p>
        </w:tc>
        <w:tc>
          <w:tcPr>
            <w:tcW w:w="4788" w:type="dxa"/>
            <w:gridSpan w:val="5"/>
            <w:vAlign w:val="center"/>
          </w:tcPr>
          <w:p w14:paraId="78DD0462" w14:textId="1032BEFE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分鏡設計實作（一）：</w:t>
            </w:r>
            <w:proofErr w:type="gramStart"/>
            <w:r w:rsidRPr="00503DD2">
              <w:rPr>
                <w:rFonts w:eastAsia="標楷體" w:hint="eastAsia"/>
                <w:color w:val="000000"/>
              </w:rPr>
              <w:t>短片分鏡</w:t>
            </w:r>
            <w:proofErr w:type="gramEnd"/>
            <w:r w:rsidRPr="00503DD2">
              <w:rPr>
                <w:rFonts w:eastAsia="標楷體" w:hint="eastAsia"/>
                <w:color w:val="000000"/>
              </w:rPr>
              <w:t>構想與創作</w:t>
            </w:r>
          </w:p>
        </w:tc>
        <w:tc>
          <w:tcPr>
            <w:tcW w:w="4219" w:type="dxa"/>
            <w:gridSpan w:val="5"/>
            <w:vAlign w:val="center"/>
          </w:tcPr>
          <w:p w14:paraId="51FE0CBA" w14:textId="740BAF0B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查閱</w:t>
            </w:r>
            <w:proofErr w:type="gramStart"/>
            <w:r w:rsidRPr="00503DD2">
              <w:rPr>
                <w:rFonts w:eastAsia="標楷體" w:hint="eastAsia"/>
                <w:color w:val="000000"/>
              </w:rPr>
              <w:t>短片分鏡</w:t>
            </w:r>
            <w:proofErr w:type="gramEnd"/>
            <w:r w:rsidRPr="00503DD2">
              <w:rPr>
                <w:rFonts w:eastAsia="標楷體" w:hint="eastAsia"/>
                <w:color w:val="000000"/>
              </w:rPr>
              <w:t>範例，進行初步分鏡設計</w:t>
            </w:r>
          </w:p>
        </w:tc>
      </w:tr>
      <w:tr w:rsidR="008077AC" w14:paraId="2030FAB3" w14:textId="77777777" w:rsidTr="00D26C4B">
        <w:tc>
          <w:tcPr>
            <w:tcW w:w="836" w:type="dxa"/>
            <w:vAlign w:val="center"/>
          </w:tcPr>
          <w:p w14:paraId="66CB3929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5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022643AC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10</w:t>
            </w:r>
            <w:r w:rsidRPr="00503DD2">
              <w:rPr>
                <w:rFonts w:eastAsia="標楷體"/>
                <w:color w:val="000000"/>
              </w:rPr>
              <w:t>/</w:t>
            </w:r>
            <w:r>
              <w:rPr>
                <w:rFonts w:eastAsia="標楷體" w:hint="eastAsia"/>
                <w:color w:val="000000"/>
              </w:rPr>
              <w:t>01</w:t>
            </w:r>
          </w:p>
        </w:tc>
        <w:tc>
          <w:tcPr>
            <w:tcW w:w="4788" w:type="dxa"/>
            <w:gridSpan w:val="5"/>
            <w:vAlign w:val="center"/>
          </w:tcPr>
          <w:p w14:paraId="0BC09E6F" w14:textId="674B0F3A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分鏡設計實作（二）：故事板設計與細化</w:t>
            </w:r>
          </w:p>
        </w:tc>
        <w:tc>
          <w:tcPr>
            <w:tcW w:w="4219" w:type="dxa"/>
            <w:gridSpan w:val="5"/>
            <w:vAlign w:val="center"/>
          </w:tcPr>
          <w:p w14:paraId="778ABAE6" w14:textId="59B462FD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練習故事板繪製，參考範例作品進行改</w:t>
            </w:r>
            <w:r w:rsidRPr="00503DD2">
              <w:rPr>
                <w:rFonts w:eastAsia="標楷體" w:hint="eastAsia"/>
                <w:color w:val="000000"/>
              </w:rPr>
              <w:lastRenderedPageBreak/>
              <w:t>進</w:t>
            </w:r>
          </w:p>
        </w:tc>
      </w:tr>
      <w:tr w:rsidR="008077AC" w14:paraId="46BF9C26" w14:textId="77777777" w:rsidTr="00D26C4B">
        <w:tc>
          <w:tcPr>
            <w:tcW w:w="836" w:type="dxa"/>
            <w:vAlign w:val="center"/>
          </w:tcPr>
          <w:p w14:paraId="120E634C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lastRenderedPageBreak/>
              <w:t>6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870D1FF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1</w:t>
            </w:r>
            <w:r>
              <w:rPr>
                <w:rFonts w:eastAsia="標楷體"/>
                <w:color w:val="000000"/>
              </w:rPr>
              <w:t>0/0</w:t>
            </w:r>
            <w:r>
              <w:rPr>
                <w:rFonts w:eastAsia="標楷體" w:hint="eastAsia"/>
                <w:color w:val="000000"/>
              </w:rPr>
              <w:t>8</w:t>
            </w:r>
          </w:p>
        </w:tc>
        <w:tc>
          <w:tcPr>
            <w:tcW w:w="4788" w:type="dxa"/>
            <w:gridSpan w:val="5"/>
            <w:vAlign w:val="center"/>
          </w:tcPr>
          <w:p w14:paraId="2F49D76A" w14:textId="3BBD9AAE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影片製作流程概述與前期規劃</w:t>
            </w:r>
          </w:p>
        </w:tc>
        <w:tc>
          <w:tcPr>
            <w:tcW w:w="4219" w:type="dxa"/>
            <w:gridSpan w:val="5"/>
            <w:vAlign w:val="center"/>
          </w:tcPr>
          <w:p w14:paraId="3ED9DB52" w14:textId="73E3D202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自學影片製作流程，了解製片管理</w:t>
            </w:r>
          </w:p>
        </w:tc>
      </w:tr>
      <w:tr w:rsidR="00503DD2" w14:paraId="169A2820" w14:textId="77777777" w:rsidTr="00D26C4B">
        <w:tc>
          <w:tcPr>
            <w:tcW w:w="836" w:type="dxa"/>
            <w:vAlign w:val="center"/>
          </w:tcPr>
          <w:p w14:paraId="3FD642F5" w14:textId="77777777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7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17C40" w14:textId="14B35908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1</w:t>
            </w:r>
            <w:r w:rsidRPr="00503DD2">
              <w:rPr>
                <w:rFonts w:eastAsia="標楷體" w:hint="eastAsia"/>
                <w:color w:val="000000"/>
              </w:rPr>
              <w:t>0</w:t>
            </w:r>
            <w:r w:rsidRPr="00503DD2">
              <w:rPr>
                <w:rFonts w:eastAsia="標楷體"/>
                <w:color w:val="000000"/>
              </w:rPr>
              <w:t>/</w:t>
            </w:r>
            <w:r w:rsidR="008077AC">
              <w:rPr>
                <w:rFonts w:eastAsia="標楷體" w:hint="eastAsia"/>
                <w:color w:val="000000"/>
              </w:rPr>
              <w:t>15</w:t>
            </w:r>
          </w:p>
          <w:p w14:paraId="19D39316" w14:textId="36AB65E3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  <w:sz w:val="13"/>
                <w:szCs w:val="13"/>
              </w:rPr>
            </w:pPr>
            <w:r w:rsidRPr="00503DD2">
              <w:rPr>
                <w:rFonts w:eastAsia="標楷體" w:hint="eastAsia"/>
                <w:sz w:val="13"/>
                <w:szCs w:val="13"/>
              </w:rPr>
              <w:t>（</w:t>
            </w:r>
            <w:r w:rsidR="008077AC">
              <w:rPr>
                <w:rFonts w:eastAsia="標楷體" w:hint="eastAsia"/>
                <w:sz w:val="13"/>
                <w:szCs w:val="13"/>
              </w:rPr>
              <w:t>段考</w:t>
            </w:r>
            <w:r w:rsidRPr="00503DD2">
              <w:rPr>
                <w:rFonts w:eastAsia="標楷體" w:hint="eastAsia"/>
                <w:sz w:val="13"/>
                <w:szCs w:val="13"/>
              </w:rPr>
              <w:t>）</w:t>
            </w:r>
          </w:p>
        </w:tc>
        <w:tc>
          <w:tcPr>
            <w:tcW w:w="4788" w:type="dxa"/>
            <w:gridSpan w:val="5"/>
            <w:vAlign w:val="center"/>
          </w:tcPr>
          <w:p w14:paraId="64BE83EA" w14:textId="55BB3B92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  <w:highlight w:val="darkGray"/>
              </w:rPr>
              <w:t>段考</w:t>
            </w:r>
          </w:p>
        </w:tc>
        <w:tc>
          <w:tcPr>
            <w:tcW w:w="4219" w:type="dxa"/>
            <w:gridSpan w:val="5"/>
            <w:vAlign w:val="center"/>
          </w:tcPr>
          <w:p w14:paraId="7BD78870" w14:textId="6093114F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-</w:t>
            </w:r>
          </w:p>
        </w:tc>
      </w:tr>
      <w:tr w:rsidR="008077AC" w14:paraId="1B82A2A4" w14:textId="77777777" w:rsidTr="00D26C4B">
        <w:tc>
          <w:tcPr>
            <w:tcW w:w="836" w:type="dxa"/>
            <w:vAlign w:val="center"/>
          </w:tcPr>
          <w:p w14:paraId="33021BC8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8</w:t>
            </w:r>
          </w:p>
        </w:tc>
        <w:tc>
          <w:tcPr>
            <w:tcW w:w="8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A9CE193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  <w:r w:rsidRPr="00503DD2">
              <w:rPr>
                <w:rFonts w:eastAsia="標楷體"/>
                <w:color w:val="000000"/>
              </w:rPr>
              <w:t>10/</w:t>
            </w:r>
            <w:r>
              <w:rPr>
                <w:rFonts w:eastAsia="標楷體" w:hint="eastAsia"/>
                <w:color w:val="000000"/>
              </w:rPr>
              <w:t>22</w:t>
            </w:r>
          </w:p>
        </w:tc>
        <w:tc>
          <w:tcPr>
            <w:tcW w:w="4788" w:type="dxa"/>
            <w:gridSpan w:val="5"/>
            <w:vAlign w:val="center"/>
          </w:tcPr>
          <w:p w14:paraId="13FA7C1D" w14:textId="1BB064CF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拍攝準備：器材操作與場景規劃</w:t>
            </w:r>
          </w:p>
        </w:tc>
        <w:tc>
          <w:tcPr>
            <w:tcW w:w="4219" w:type="dxa"/>
            <w:gridSpan w:val="5"/>
            <w:vAlign w:val="center"/>
          </w:tcPr>
          <w:p w14:paraId="0B782726" w14:textId="0E0C5399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研究攝影器材與拍攝技術，參考場景設計書籍</w:t>
            </w:r>
          </w:p>
        </w:tc>
      </w:tr>
      <w:tr w:rsidR="00503DD2" w14:paraId="368E2364" w14:textId="77777777" w:rsidTr="00D26C4B">
        <w:tc>
          <w:tcPr>
            <w:tcW w:w="836" w:type="dxa"/>
            <w:vAlign w:val="center"/>
          </w:tcPr>
          <w:p w14:paraId="7DA62C24" w14:textId="77777777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9</w:t>
            </w:r>
          </w:p>
        </w:tc>
        <w:tc>
          <w:tcPr>
            <w:tcW w:w="84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59EB360" w14:textId="77777777" w:rsidR="00503DD2" w:rsidRDefault="00503DD2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10/2</w:t>
            </w:r>
            <w:r w:rsidR="008077AC">
              <w:rPr>
                <w:rFonts w:eastAsia="標楷體"/>
                <w:color w:val="000000"/>
              </w:rPr>
              <w:t>9</w:t>
            </w:r>
          </w:p>
          <w:p w14:paraId="6AF8549E" w14:textId="279836D4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/>
                <w:sz w:val="13"/>
                <w:szCs w:val="13"/>
              </w:rPr>
              <w:t>(</w:t>
            </w:r>
            <w:proofErr w:type="gramStart"/>
            <w:r w:rsidRPr="00503DD2">
              <w:rPr>
                <w:rFonts w:eastAsia="標楷體" w:hint="eastAsia"/>
                <w:sz w:val="13"/>
                <w:szCs w:val="13"/>
              </w:rPr>
              <w:t>擬考</w:t>
            </w:r>
            <w:proofErr w:type="gramEnd"/>
            <w:r w:rsidRPr="00503DD2">
              <w:rPr>
                <w:rFonts w:eastAsia="標楷體" w:hint="eastAsia"/>
                <w:sz w:val="13"/>
                <w:szCs w:val="13"/>
              </w:rPr>
              <w:t>)</w:t>
            </w:r>
          </w:p>
        </w:tc>
        <w:tc>
          <w:tcPr>
            <w:tcW w:w="4788" w:type="dxa"/>
            <w:gridSpan w:val="5"/>
            <w:vAlign w:val="center"/>
          </w:tcPr>
          <w:p w14:paraId="53D30ED5" w14:textId="12BFC3B6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  <w:highlight w:val="darkGray"/>
              </w:rPr>
              <w:t>模考</w:t>
            </w:r>
          </w:p>
        </w:tc>
        <w:tc>
          <w:tcPr>
            <w:tcW w:w="4219" w:type="dxa"/>
            <w:gridSpan w:val="5"/>
            <w:vAlign w:val="center"/>
          </w:tcPr>
          <w:p w14:paraId="62ECEEB3" w14:textId="2F825043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color w:val="000000"/>
              </w:rPr>
              <w:t>-</w:t>
            </w:r>
          </w:p>
        </w:tc>
      </w:tr>
      <w:tr w:rsidR="008077AC" w14:paraId="4C3FF8BE" w14:textId="77777777" w:rsidTr="00D26C4B">
        <w:tc>
          <w:tcPr>
            <w:tcW w:w="836" w:type="dxa"/>
            <w:vAlign w:val="center"/>
          </w:tcPr>
          <w:p w14:paraId="05F08F6B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10</w:t>
            </w:r>
          </w:p>
        </w:tc>
        <w:tc>
          <w:tcPr>
            <w:tcW w:w="84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6A2A719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11/</w:t>
            </w:r>
            <w:r>
              <w:rPr>
                <w:rFonts w:eastAsia="標楷體"/>
                <w:color w:val="000000"/>
              </w:rPr>
              <w:t>05</w:t>
            </w:r>
          </w:p>
        </w:tc>
        <w:tc>
          <w:tcPr>
            <w:tcW w:w="4788" w:type="dxa"/>
            <w:gridSpan w:val="5"/>
            <w:vAlign w:val="center"/>
          </w:tcPr>
          <w:p w14:paraId="2E418B5B" w14:textId="3BA25828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  <w:highlight w:val="darkGray"/>
              </w:rPr>
            </w:pPr>
            <w:r w:rsidRPr="00503DD2">
              <w:rPr>
                <w:rFonts w:eastAsia="標楷體" w:hint="eastAsia"/>
                <w:color w:val="000000"/>
              </w:rPr>
              <w:t>實際拍攝技術（一）：燈光與場景佈置</w:t>
            </w:r>
          </w:p>
        </w:tc>
        <w:tc>
          <w:tcPr>
            <w:tcW w:w="4219" w:type="dxa"/>
            <w:gridSpan w:val="5"/>
            <w:vAlign w:val="center"/>
          </w:tcPr>
          <w:p w14:paraId="238BFB9A" w14:textId="5E1CBB3D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自學燈光佈局的基本技巧，觀看教學影片</w:t>
            </w:r>
          </w:p>
        </w:tc>
      </w:tr>
      <w:tr w:rsidR="008077AC" w14:paraId="1B548117" w14:textId="77777777" w:rsidTr="00D26C4B">
        <w:tc>
          <w:tcPr>
            <w:tcW w:w="836" w:type="dxa"/>
            <w:vAlign w:val="center"/>
          </w:tcPr>
          <w:p w14:paraId="4D367AE6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11</w:t>
            </w:r>
          </w:p>
        </w:tc>
        <w:tc>
          <w:tcPr>
            <w:tcW w:w="84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C5A0FF1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11/</w:t>
            </w:r>
            <w:r>
              <w:rPr>
                <w:rFonts w:eastAsia="標楷體"/>
                <w:color w:val="000000"/>
              </w:rPr>
              <w:t>12</w:t>
            </w:r>
          </w:p>
        </w:tc>
        <w:tc>
          <w:tcPr>
            <w:tcW w:w="4788" w:type="dxa"/>
            <w:gridSpan w:val="5"/>
            <w:vAlign w:val="center"/>
          </w:tcPr>
          <w:p w14:paraId="5D3321FE" w14:textId="589AA54C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實際拍攝技術（二）：聲音與收音技巧</w:t>
            </w:r>
          </w:p>
        </w:tc>
        <w:tc>
          <w:tcPr>
            <w:tcW w:w="4219" w:type="dxa"/>
            <w:gridSpan w:val="5"/>
            <w:vAlign w:val="center"/>
          </w:tcPr>
          <w:p w14:paraId="0DAC0550" w14:textId="63E36733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了解收音設備與基礎聲音設計</w:t>
            </w:r>
          </w:p>
        </w:tc>
      </w:tr>
      <w:tr w:rsidR="008077AC" w14:paraId="1D256811" w14:textId="77777777" w:rsidTr="00D26C4B">
        <w:tc>
          <w:tcPr>
            <w:tcW w:w="836" w:type="dxa"/>
            <w:vAlign w:val="center"/>
          </w:tcPr>
          <w:p w14:paraId="13E91D95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12</w:t>
            </w:r>
          </w:p>
        </w:tc>
        <w:tc>
          <w:tcPr>
            <w:tcW w:w="849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B08D8AF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  <w:r w:rsidRPr="00503DD2">
              <w:rPr>
                <w:rFonts w:eastAsia="標楷體"/>
                <w:color w:val="000000"/>
              </w:rPr>
              <w:t>11/1</w:t>
            </w:r>
            <w:r>
              <w:rPr>
                <w:rFonts w:eastAsia="標楷體"/>
                <w:color w:val="000000"/>
              </w:rPr>
              <w:t>9</w:t>
            </w:r>
          </w:p>
        </w:tc>
        <w:tc>
          <w:tcPr>
            <w:tcW w:w="4788" w:type="dxa"/>
            <w:gridSpan w:val="5"/>
            <w:vAlign w:val="center"/>
          </w:tcPr>
          <w:p w14:paraId="0CFBB215" w14:textId="266FE5F8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小組拍攝計劃書撰寫</w:t>
            </w:r>
            <w:proofErr w:type="gramStart"/>
            <w:r w:rsidRPr="00503DD2">
              <w:rPr>
                <w:rFonts w:eastAsia="標楷體" w:hint="eastAsia"/>
                <w:color w:val="000000"/>
              </w:rPr>
              <w:t>與實拍準備</w:t>
            </w:r>
            <w:proofErr w:type="gramEnd"/>
          </w:p>
        </w:tc>
        <w:tc>
          <w:tcPr>
            <w:tcW w:w="4219" w:type="dxa"/>
            <w:gridSpan w:val="5"/>
            <w:vAlign w:val="center"/>
          </w:tcPr>
          <w:p w14:paraId="2EEB8A4D" w14:textId="09ABD530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查閱拍攝計劃書範例，進行拍攝前期準備</w:t>
            </w:r>
          </w:p>
        </w:tc>
      </w:tr>
      <w:tr w:rsidR="008077AC" w14:paraId="6427D4B5" w14:textId="77777777" w:rsidTr="00D26C4B">
        <w:tc>
          <w:tcPr>
            <w:tcW w:w="836" w:type="dxa"/>
            <w:vAlign w:val="center"/>
          </w:tcPr>
          <w:p w14:paraId="3F162194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CA298F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11/</w:t>
            </w:r>
            <w:r>
              <w:rPr>
                <w:rFonts w:eastAsia="標楷體"/>
                <w:color w:val="000000"/>
              </w:rPr>
              <w:t>26</w:t>
            </w:r>
          </w:p>
        </w:tc>
        <w:tc>
          <w:tcPr>
            <w:tcW w:w="4788" w:type="dxa"/>
            <w:gridSpan w:val="5"/>
            <w:vAlign w:val="center"/>
          </w:tcPr>
          <w:p w14:paraId="258AF82B" w14:textId="4316E312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小組拍攝實作（一）：場景拍攝</w:t>
            </w:r>
          </w:p>
        </w:tc>
        <w:tc>
          <w:tcPr>
            <w:tcW w:w="4219" w:type="dxa"/>
            <w:gridSpan w:val="5"/>
            <w:vAlign w:val="center"/>
          </w:tcPr>
          <w:p w14:paraId="5F5F4004" w14:textId="2CC8210B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自行練習拍攝技術，觀察影片現場拍攝細節</w:t>
            </w:r>
          </w:p>
        </w:tc>
      </w:tr>
      <w:tr w:rsidR="00503DD2" w14:paraId="47EA95B6" w14:textId="77777777" w:rsidTr="00D26C4B">
        <w:tc>
          <w:tcPr>
            <w:tcW w:w="836" w:type="dxa"/>
            <w:vAlign w:val="center"/>
          </w:tcPr>
          <w:p w14:paraId="67181C3D" w14:textId="77777777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14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8E2AA52" w14:textId="304792F0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1</w:t>
            </w:r>
            <w:r w:rsidR="008077AC">
              <w:rPr>
                <w:rFonts w:eastAsia="標楷體"/>
                <w:color w:val="000000"/>
              </w:rPr>
              <w:t>2/3</w:t>
            </w:r>
          </w:p>
          <w:p w14:paraId="23002D00" w14:textId="44DCC453" w:rsidR="00503DD2" w:rsidRPr="00503DD2" w:rsidRDefault="00503DD2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  <w:r w:rsidRPr="00503DD2">
              <w:rPr>
                <w:rFonts w:eastAsia="標楷體" w:hint="eastAsia"/>
                <w:sz w:val="13"/>
                <w:szCs w:val="13"/>
              </w:rPr>
              <w:t>（段</w:t>
            </w:r>
            <w:r w:rsidRPr="00503DD2">
              <w:rPr>
                <w:rFonts w:eastAsia="標楷體"/>
                <w:sz w:val="13"/>
                <w:szCs w:val="13"/>
              </w:rPr>
              <w:t>考</w:t>
            </w:r>
            <w:r w:rsidRPr="00503DD2">
              <w:rPr>
                <w:rFonts w:eastAsia="標楷體" w:hint="eastAsia"/>
                <w:sz w:val="13"/>
                <w:szCs w:val="13"/>
              </w:rPr>
              <w:t>）</w:t>
            </w:r>
          </w:p>
        </w:tc>
        <w:tc>
          <w:tcPr>
            <w:tcW w:w="4788" w:type="dxa"/>
            <w:gridSpan w:val="5"/>
            <w:vAlign w:val="center"/>
          </w:tcPr>
          <w:p w14:paraId="58CB0E7F" w14:textId="7B82A9B7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  <w:highlight w:val="darkGray"/>
              </w:rPr>
              <w:t>段考</w:t>
            </w:r>
          </w:p>
        </w:tc>
        <w:tc>
          <w:tcPr>
            <w:tcW w:w="4219" w:type="dxa"/>
            <w:gridSpan w:val="5"/>
            <w:vAlign w:val="center"/>
          </w:tcPr>
          <w:p w14:paraId="00F81281" w14:textId="7D3D5AB8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color w:val="000000"/>
              </w:rPr>
              <w:t>-</w:t>
            </w:r>
          </w:p>
        </w:tc>
      </w:tr>
      <w:tr w:rsidR="008077AC" w14:paraId="75B5055C" w14:textId="77777777" w:rsidTr="00D26C4B">
        <w:tc>
          <w:tcPr>
            <w:tcW w:w="836" w:type="dxa"/>
            <w:vAlign w:val="center"/>
          </w:tcPr>
          <w:p w14:paraId="0D7E3F76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15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F5556BA" w14:textId="2D0D0D4D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12/</w:t>
            </w:r>
            <w:r>
              <w:rPr>
                <w:rFonts w:eastAsia="標楷體"/>
                <w:color w:val="000000"/>
              </w:rPr>
              <w:t>10</w:t>
            </w:r>
          </w:p>
        </w:tc>
        <w:tc>
          <w:tcPr>
            <w:tcW w:w="4788" w:type="dxa"/>
            <w:gridSpan w:val="5"/>
            <w:vAlign w:val="center"/>
          </w:tcPr>
          <w:p w14:paraId="47ECF4A3" w14:textId="4A56071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小組拍攝實作（二）：動態運鏡應用</w:t>
            </w:r>
          </w:p>
        </w:tc>
        <w:tc>
          <w:tcPr>
            <w:tcW w:w="4219" w:type="dxa"/>
            <w:gridSpan w:val="5"/>
            <w:vAlign w:val="center"/>
          </w:tcPr>
          <w:p w14:paraId="6871ED99" w14:textId="7440B35E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分析動態鏡頭</w:t>
            </w:r>
            <w:proofErr w:type="gramStart"/>
            <w:r w:rsidRPr="00503DD2">
              <w:rPr>
                <w:rFonts w:eastAsia="標楷體" w:hint="eastAsia"/>
                <w:color w:val="000000"/>
              </w:rPr>
              <w:t>在實拍中的</w:t>
            </w:r>
            <w:proofErr w:type="gramEnd"/>
            <w:r w:rsidRPr="00503DD2">
              <w:rPr>
                <w:rFonts w:eastAsia="標楷體" w:hint="eastAsia"/>
                <w:color w:val="000000"/>
              </w:rPr>
              <w:t>應用與效果</w:t>
            </w:r>
          </w:p>
        </w:tc>
      </w:tr>
      <w:tr w:rsidR="008077AC" w14:paraId="10423212" w14:textId="77777777" w:rsidTr="00D26C4B">
        <w:tc>
          <w:tcPr>
            <w:tcW w:w="836" w:type="dxa"/>
            <w:vAlign w:val="center"/>
          </w:tcPr>
          <w:p w14:paraId="3C9B8126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16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4B669D8" w14:textId="44DA469A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12/17</w:t>
            </w:r>
          </w:p>
        </w:tc>
        <w:tc>
          <w:tcPr>
            <w:tcW w:w="4788" w:type="dxa"/>
            <w:gridSpan w:val="5"/>
            <w:vAlign w:val="center"/>
          </w:tcPr>
          <w:p w14:paraId="5507518B" w14:textId="119BD246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初步剪輯與影片素材整理</w:t>
            </w:r>
          </w:p>
        </w:tc>
        <w:tc>
          <w:tcPr>
            <w:tcW w:w="4219" w:type="dxa"/>
            <w:gridSpan w:val="5"/>
            <w:vAlign w:val="center"/>
          </w:tcPr>
          <w:p w14:paraId="14D025AE" w14:textId="6E65F03A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自學基礎剪輯軟體操作，嘗試簡單的影片剪輯</w:t>
            </w:r>
          </w:p>
        </w:tc>
      </w:tr>
      <w:tr w:rsidR="008077AC" w14:paraId="5F3928F5" w14:textId="77777777" w:rsidTr="00D26C4B">
        <w:tc>
          <w:tcPr>
            <w:tcW w:w="836" w:type="dxa"/>
            <w:vAlign w:val="center"/>
          </w:tcPr>
          <w:p w14:paraId="5687964F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17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A9E3043" w14:textId="74854872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  <w:sz w:val="13"/>
                <w:szCs w:val="13"/>
              </w:rPr>
            </w:pPr>
            <w:r w:rsidRPr="00503DD2">
              <w:rPr>
                <w:rFonts w:eastAsia="標楷體"/>
                <w:color w:val="000000"/>
              </w:rPr>
              <w:t>12/</w:t>
            </w:r>
            <w:r>
              <w:rPr>
                <w:rFonts w:eastAsia="標楷體"/>
                <w:color w:val="000000"/>
              </w:rPr>
              <w:t>24</w:t>
            </w:r>
          </w:p>
        </w:tc>
        <w:tc>
          <w:tcPr>
            <w:tcW w:w="4788" w:type="dxa"/>
            <w:gridSpan w:val="5"/>
            <w:vAlign w:val="center"/>
          </w:tcPr>
          <w:p w14:paraId="11AE52D5" w14:textId="29AED53B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影片後期製作：剪輯技巧與音效設計</w:t>
            </w:r>
          </w:p>
        </w:tc>
        <w:tc>
          <w:tcPr>
            <w:tcW w:w="4219" w:type="dxa"/>
            <w:gridSpan w:val="5"/>
            <w:vAlign w:val="center"/>
          </w:tcPr>
          <w:p w14:paraId="67AC7CB5" w14:textId="60FBCDAA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proofErr w:type="gramStart"/>
            <w:r w:rsidRPr="00503DD2">
              <w:rPr>
                <w:rFonts w:eastAsia="標楷體" w:hint="eastAsia"/>
                <w:color w:val="000000"/>
              </w:rPr>
              <w:t>線上資源</w:t>
            </w:r>
            <w:proofErr w:type="gramEnd"/>
            <w:r w:rsidRPr="00503DD2">
              <w:rPr>
                <w:rFonts w:eastAsia="標楷體" w:hint="eastAsia"/>
                <w:color w:val="000000"/>
              </w:rPr>
              <w:t>學習後期剪輯與音效處理</w:t>
            </w:r>
          </w:p>
        </w:tc>
      </w:tr>
      <w:tr w:rsidR="00503DD2" w14:paraId="471D1E90" w14:textId="77777777" w:rsidTr="00D26C4B">
        <w:tc>
          <w:tcPr>
            <w:tcW w:w="836" w:type="dxa"/>
            <w:vAlign w:val="center"/>
          </w:tcPr>
          <w:p w14:paraId="2EE52CDA" w14:textId="77777777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18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F442FFF" w14:textId="77777777" w:rsid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/>
                <w:color w:val="000000"/>
              </w:rPr>
              <w:t>12/31</w:t>
            </w:r>
          </w:p>
          <w:p w14:paraId="28F6659D" w14:textId="7BC919C3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/>
                <w:sz w:val="13"/>
                <w:szCs w:val="13"/>
              </w:rPr>
              <w:t>(</w:t>
            </w:r>
            <w:r>
              <w:rPr>
                <w:rFonts w:eastAsia="標楷體" w:hint="eastAsia"/>
                <w:sz w:val="13"/>
                <w:szCs w:val="13"/>
              </w:rPr>
              <w:t>高三期末</w:t>
            </w:r>
            <w:r w:rsidRPr="00503DD2">
              <w:rPr>
                <w:rFonts w:eastAsia="標楷體" w:hint="eastAsia"/>
                <w:sz w:val="13"/>
                <w:szCs w:val="13"/>
              </w:rPr>
              <w:t>考</w:t>
            </w:r>
            <w:r w:rsidRPr="00503DD2">
              <w:rPr>
                <w:rFonts w:eastAsia="標楷體" w:hint="eastAsia"/>
                <w:sz w:val="13"/>
                <w:szCs w:val="13"/>
              </w:rPr>
              <w:t>)</w:t>
            </w:r>
          </w:p>
        </w:tc>
        <w:tc>
          <w:tcPr>
            <w:tcW w:w="4788" w:type="dxa"/>
            <w:gridSpan w:val="5"/>
            <w:vAlign w:val="center"/>
          </w:tcPr>
          <w:p w14:paraId="0FA4F747" w14:textId="0222FB67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  <w:highlight w:val="darkGray"/>
              </w:rPr>
              <w:t>期末</w:t>
            </w:r>
            <w:r w:rsidRPr="00503DD2">
              <w:rPr>
                <w:rFonts w:eastAsia="標楷體" w:hint="eastAsia"/>
                <w:szCs w:val="36"/>
                <w:highlight w:val="darkGray"/>
              </w:rPr>
              <w:t>考</w:t>
            </w:r>
          </w:p>
        </w:tc>
        <w:tc>
          <w:tcPr>
            <w:tcW w:w="4219" w:type="dxa"/>
            <w:gridSpan w:val="5"/>
            <w:vAlign w:val="center"/>
          </w:tcPr>
          <w:p w14:paraId="46AF1DF5" w14:textId="2764C981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-</w:t>
            </w:r>
          </w:p>
        </w:tc>
      </w:tr>
      <w:tr w:rsidR="008077AC" w14:paraId="4C41F914" w14:textId="77777777" w:rsidTr="00D26C4B">
        <w:tc>
          <w:tcPr>
            <w:tcW w:w="836" w:type="dxa"/>
            <w:vAlign w:val="center"/>
          </w:tcPr>
          <w:p w14:paraId="432A5CFE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19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5853B28D" w14:textId="25A8DC22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  <w:r>
              <w:rPr>
                <w:rFonts w:eastAsia="標楷體" w:hint="eastAsia"/>
                <w:color w:val="000000"/>
              </w:rPr>
              <w:t>01/07</w:t>
            </w:r>
          </w:p>
          <w:p w14:paraId="4B3E5E94" w14:textId="1F56D378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 w:val="13"/>
                <w:szCs w:val="13"/>
              </w:rPr>
            </w:pPr>
          </w:p>
        </w:tc>
        <w:tc>
          <w:tcPr>
            <w:tcW w:w="4788" w:type="dxa"/>
            <w:gridSpan w:val="5"/>
            <w:vAlign w:val="center"/>
          </w:tcPr>
          <w:p w14:paraId="32BF3998" w14:textId="5FF5F3F5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影片作品展示與討論</w:t>
            </w:r>
          </w:p>
        </w:tc>
        <w:tc>
          <w:tcPr>
            <w:tcW w:w="4219" w:type="dxa"/>
            <w:gridSpan w:val="5"/>
            <w:vAlign w:val="center"/>
          </w:tcPr>
          <w:p w14:paraId="6D115049" w14:textId="13B7AC9F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參考他人作品，學習如何進行影片評價與反思</w:t>
            </w:r>
          </w:p>
        </w:tc>
      </w:tr>
      <w:tr w:rsidR="008077AC" w14:paraId="139EAB30" w14:textId="77777777" w:rsidTr="00D26C4B">
        <w:tc>
          <w:tcPr>
            <w:tcW w:w="836" w:type="dxa"/>
            <w:vAlign w:val="center"/>
          </w:tcPr>
          <w:p w14:paraId="19FD5826" w14:textId="77777777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20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72B6227" w14:textId="1FEE5BBD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01/</w:t>
            </w:r>
            <w:r>
              <w:rPr>
                <w:rFonts w:eastAsia="標楷體" w:hint="eastAsia"/>
                <w:color w:val="000000"/>
              </w:rPr>
              <w:t>14</w:t>
            </w:r>
          </w:p>
        </w:tc>
        <w:tc>
          <w:tcPr>
            <w:tcW w:w="4788" w:type="dxa"/>
            <w:gridSpan w:val="5"/>
            <w:vAlign w:val="center"/>
          </w:tcPr>
          <w:p w14:paraId="46613C6C" w14:textId="5045E26A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課程總結與作品發表會</w:t>
            </w:r>
          </w:p>
        </w:tc>
        <w:tc>
          <w:tcPr>
            <w:tcW w:w="4219" w:type="dxa"/>
            <w:gridSpan w:val="5"/>
            <w:vAlign w:val="center"/>
          </w:tcPr>
          <w:p w14:paraId="1B57D54D" w14:textId="73C0B64C" w:rsidR="008077AC" w:rsidRPr="00503DD2" w:rsidRDefault="008077AC" w:rsidP="008077AC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color w:val="000000"/>
              </w:rPr>
              <w:t>撰寫課程心得與反思，準備作品發表會</w:t>
            </w:r>
          </w:p>
        </w:tc>
      </w:tr>
      <w:tr w:rsidR="00503DD2" w14:paraId="5C927227" w14:textId="77777777" w:rsidTr="00D26C4B">
        <w:tc>
          <w:tcPr>
            <w:tcW w:w="836" w:type="dxa"/>
            <w:vAlign w:val="center"/>
          </w:tcPr>
          <w:p w14:paraId="4E6992AF" w14:textId="15ADC4C4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 w:rsidRPr="00503DD2">
              <w:rPr>
                <w:rFonts w:eastAsia="標楷體" w:hint="eastAsia"/>
                <w:szCs w:val="36"/>
              </w:rPr>
              <w:t>2</w:t>
            </w:r>
            <w:r w:rsidRPr="00503DD2">
              <w:rPr>
                <w:rFonts w:eastAsia="標楷體"/>
                <w:szCs w:val="36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432D2A87" w14:textId="6D8B5E0C" w:rsidR="00503DD2" w:rsidRPr="00503DD2" w:rsidRDefault="00503DD2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color w:val="000000"/>
              </w:rPr>
            </w:pPr>
            <w:r w:rsidRPr="00503DD2">
              <w:rPr>
                <w:rFonts w:eastAsia="標楷體"/>
                <w:color w:val="000000"/>
              </w:rPr>
              <w:t>01/</w:t>
            </w:r>
            <w:r w:rsidR="008077AC">
              <w:rPr>
                <w:rFonts w:eastAsia="標楷體" w:hint="eastAsia"/>
                <w:color w:val="000000"/>
              </w:rPr>
              <w:t>21</w:t>
            </w:r>
          </w:p>
        </w:tc>
        <w:tc>
          <w:tcPr>
            <w:tcW w:w="4788" w:type="dxa"/>
            <w:gridSpan w:val="5"/>
            <w:vAlign w:val="center"/>
          </w:tcPr>
          <w:p w14:paraId="36C5468C" w14:textId="48A7F7AD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大師作品鑑賞</w:t>
            </w:r>
          </w:p>
        </w:tc>
        <w:tc>
          <w:tcPr>
            <w:tcW w:w="4219" w:type="dxa"/>
            <w:gridSpan w:val="5"/>
            <w:vAlign w:val="center"/>
          </w:tcPr>
          <w:p w14:paraId="493049F7" w14:textId="6920B8F7" w:rsidR="00503DD2" w:rsidRPr="00503DD2" w:rsidRDefault="008077AC" w:rsidP="00503DD2">
            <w:pPr>
              <w:spacing w:beforeLines="20" w:before="72" w:afterLines="20" w:after="72" w:line="0" w:lineRule="atLeast"/>
              <w:jc w:val="both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觀看並討論經典作品之分鏡敘事策略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FAFD8" w14:textId="77777777" w:rsidR="003234D2" w:rsidRDefault="003234D2" w:rsidP="001B5427">
      <w:r>
        <w:separator/>
      </w:r>
    </w:p>
  </w:endnote>
  <w:endnote w:type="continuationSeparator" w:id="0">
    <w:p w14:paraId="21068781" w14:textId="77777777" w:rsidR="003234D2" w:rsidRDefault="003234D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967E43" w14:textId="77777777" w:rsidR="003234D2" w:rsidRDefault="003234D2" w:rsidP="001B5427">
      <w:r>
        <w:separator/>
      </w:r>
    </w:p>
  </w:footnote>
  <w:footnote w:type="continuationSeparator" w:id="0">
    <w:p w14:paraId="2AF34059" w14:textId="77777777" w:rsidR="003234D2" w:rsidRDefault="003234D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234D2"/>
    <w:rsid w:val="003761E1"/>
    <w:rsid w:val="003A58D8"/>
    <w:rsid w:val="003F67EF"/>
    <w:rsid w:val="00473704"/>
    <w:rsid w:val="004E5C93"/>
    <w:rsid w:val="00503DD2"/>
    <w:rsid w:val="00510B21"/>
    <w:rsid w:val="005752BC"/>
    <w:rsid w:val="005978EB"/>
    <w:rsid w:val="005D0510"/>
    <w:rsid w:val="006741FE"/>
    <w:rsid w:val="00792A79"/>
    <w:rsid w:val="007D0757"/>
    <w:rsid w:val="008077AC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86C73"/>
    <w:rsid w:val="009F5082"/>
    <w:rsid w:val="00A01992"/>
    <w:rsid w:val="00A40960"/>
    <w:rsid w:val="00B01716"/>
    <w:rsid w:val="00BB6CA1"/>
    <w:rsid w:val="00C51D4F"/>
    <w:rsid w:val="00D26C4B"/>
    <w:rsid w:val="00D85454"/>
    <w:rsid w:val="00D94187"/>
    <w:rsid w:val="00DB6C20"/>
    <w:rsid w:val="00DC05A7"/>
    <w:rsid w:val="00E40DBD"/>
    <w:rsid w:val="00E54842"/>
    <w:rsid w:val="00F14320"/>
    <w:rsid w:val="00F37AF6"/>
    <w:rsid w:val="00F50E78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Hsin-Hua Huang</cp:lastModifiedBy>
  <cp:revision>2</cp:revision>
  <cp:lastPrinted>2021-08-27T02:43:00Z</cp:lastPrinted>
  <dcterms:created xsi:type="dcterms:W3CDTF">2025-09-09T04:18:00Z</dcterms:created>
  <dcterms:modified xsi:type="dcterms:W3CDTF">2025-09-09T04:18:00Z</dcterms:modified>
</cp:coreProperties>
</file>