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1D17CAD" w14:textId="6A35D76B" w:rsidR="00DC05A7" w:rsidRDefault="00DC05A7" w:rsidP="00DC05A7">
      <w:pPr>
        <w:jc w:val="distribute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臺北市立復興高級中學11</w:t>
      </w:r>
      <w:r w:rsidR="00890CE8">
        <w:rPr>
          <w:rFonts w:ascii="標楷體" w:eastAsia="標楷體" w:hAnsi="標楷體" w:hint="eastAsia"/>
          <w:sz w:val="36"/>
          <w:szCs w:val="36"/>
        </w:rPr>
        <w:t>4</w:t>
      </w:r>
      <w:r w:rsidRPr="00306E01">
        <w:rPr>
          <w:rFonts w:ascii="標楷體" w:eastAsia="標楷體" w:hAnsi="標楷體" w:hint="eastAsia"/>
          <w:sz w:val="36"/>
          <w:szCs w:val="36"/>
        </w:rPr>
        <w:t>學年度</w:t>
      </w:r>
      <w:r w:rsidR="008F72D2">
        <w:rPr>
          <w:rFonts w:ascii="標楷體" w:eastAsia="標楷體" w:hAnsi="標楷體"/>
          <w:sz w:val="36"/>
          <w:szCs w:val="36"/>
        </w:rPr>
        <w:t>1</w:t>
      </w:r>
      <w:r w:rsidRPr="00306E01">
        <w:rPr>
          <w:rFonts w:ascii="標楷體" w:eastAsia="標楷體" w:hAnsi="標楷體" w:hint="eastAsia"/>
          <w:sz w:val="36"/>
          <w:szCs w:val="36"/>
        </w:rPr>
        <w:t>學期教學進度表</w:t>
      </w:r>
    </w:p>
    <w:tbl>
      <w:tblPr>
        <w:tblStyle w:val="a3"/>
        <w:tblW w:w="10692" w:type="dxa"/>
        <w:tblLook w:val="04A0" w:firstRow="1" w:lastRow="0" w:firstColumn="1" w:lastColumn="0" w:noHBand="0" w:noVBand="1"/>
      </w:tblPr>
      <w:tblGrid>
        <w:gridCol w:w="846"/>
        <w:gridCol w:w="850"/>
        <w:gridCol w:w="1276"/>
        <w:gridCol w:w="992"/>
        <w:gridCol w:w="294"/>
        <w:gridCol w:w="557"/>
        <w:gridCol w:w="730"/>
        <w:gridCol w:w="829"/>
        <w:gridCol w:w="458"/>
        <w:gridCol w:w="605"/>
        <w:gridCol w:w="355"/>
        <w:gridCol w:w="326"/>
        <w:gridCol w:w="1287"/>
        <w:gridCol w:w="1287"/>
      </w:tblGrid>
      <w:tr w:rsidR="006C3162" w14:paraId="643A9D37" w14:textId="77777777" w:rsidTr="00D94187">
        <w:tc>
          <w:tcPr>
            <w:tcW w:w="1696" w:type="dxa"/>
            <w:gridSpan w:val="2"/>
            <w:vAlign w:val="center"/>
          </w:tcPr>
          <w:p w14:paraId="2CA8B22B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學科/科目</w:t>
            </w:r>
          </w:p>
        </w:tc>
        <w:tc>
          <w:tcPr>
            <w:tcW w:w="2268" w:type="dxa"/>
            <w:gridSpan w:val="2"/>
            <w:vAlign w:val="center"/>
          </w:tcPr>
          <w:p w14:paraId="5EC7F3BC" w14:textId="4A52A0EC" w:rsidR="00D94187" w:rsidRDefault="00846F6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地理</w:t>
            </w:r>
          </w:p>
        </w:tc>
        <w:tc>
          <w:tcPr>
            <w:tcW w:w="851" w:type="dxa"/>
            <w:gridSpan w:val="2"/>
            <w:vAlign w:val="center"/>
          </w:tcPr>
          <w:p w14:paraId="37DE6484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</w:t>
            </w:r>
          </w:p>
          <w:p w14:paraId="69C2E109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教師</w:t>
            </w:r>
          </w:p>
        </w:tc>
        <w:tc>
          <w:tcPr>
            <w:tcW w:w="1559" w:type="dxa"/>
            <w:gridSpan w:val="2"/>
            <w:vAlign w:val="center"/>
          </w:tcPr>
          <w:p w14:paraId="7440023D" w14:textId="5ADD7FD0" w:rsidR="00D94187" w:rsidRDefault="00846F6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黃怡靜</w:t>
            </w:r>
          </w:p>
        </w:tc>
        <w:tc>
          <w:tcPr>
            <w:tcW w:w="1418" w:type="dxa"/>
            <w:gridSpan w:val="3"/>
            <w:vAlign w:val="center"/>
          </w:tcPr>
          <w:p w14:paraId="56A2D48C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適用版本、教材</w:t>
            </w:r>
          </w:p>
        </w:tc>
        <w:tc>
          <w:tcPr>
            <w:tcW w:w="2900" w:type="dxa"/>
            <w:gridSpan w:val="3"/>
            <w:vAlign w:val="center"/>
          </w:tcPr>
          <w:p w14:paraId="3FC0D866" w14:textId="2B9CC4E9" w:rsidR="00D94187" w:rsidRDefault="00846F6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龍騰</w:t>
            </w:r>
          </w:p>
        </w:tc>
      </w:tr>
      <w:tr w:rsidR="00846F67" w14:paraId="12EB911B" w14:textId="77777777" w:rsidTr="00D94187">
        <w:trPr>
          <w:trHeight w:val="540"/>
        </w:trPr>
        <w:tc>
          <w:tcPr>
            <w:tcW w:w="1696" w:type="dxa"/>
            <w:gridSpan w:val="2"/>
            <w:vMerge w:val="restart"/>
            <w:shd w:val="clear" w:color="auto" w:fill="00FFFF"/>
            <w:vAlign w:val="center"/>
          </w:tcPr>
          <w:p w14:paraId="3398E88C" w14:textId="77777777" w:rsidR="00DB6C20" w:rsidRDefault="00D94187" w:rsidP="00FC137B">
            <w:pPr>
              <w:spacing w:line="276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線上教學平臺</w:t>
            </w:r>
            <w:r>
              <w:rPr>
                <w:rFonts w:ascii="標楷體" w:eastAsia="標楷體" w:hAnsi="標楷體"/>
                <w:szCs w:val="36"/>
              </w:rPr>
              <w:br/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Google</w:t>
            </w:r>
            <w:r w:rsidR="00DB6C20">
              <w:rPr>
                <w:rFonts w:ascii="標楷體" w:eastAsia="標楷體" w:hAnsi="標楷體"/>
                <w:szCs w:val="36"/>
              </w:rPr>
              <w:t xml:space="preserve"> </w:t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Classroom</w:t>
            </w:r>
          </w:p>
          <w:p w14:paraId="37AE30DB" w14:textId="2DF4D80A" w:rsidR="00E40DBD" w:rsidRDefault="00E40DBD" w:rsidP="00FC137B">
            <w:pPr>
              <w:spacing w:line="276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E40DBD">
              <w:rPr>
                <w:rFonts w:ascii="標楷體" w:eastAsia="標楷體" w:hAnsi="標楷體" w:hint="eastAsia"/>
                <w:color w:val="7F7F7F" w:themeColor="text1" w:themeTint="80"/>
                <w:szCs w:val="36"/>
              </w:rPr>
              <w:t>(如有需要，自行填寫)</w:t>
            </w:r>
          </w:p>
        </w:tc>
        <w:tc>
          <w:tcPr>
            <w:tcW w:w="1276" w:type="dxa"/>
            <w:shd w:val="clear" w:color="auto" w:fill="00FFFF"/>
            <w:vAlign w:val="center"/>
          </w:tcPr>
          <w:p w14:paraId="30950E49" w14:textId="77777777" w:rsidR="00DB6C20" w:rsidRDefault="00DB6C20" w:rsidP="002D4D1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6151E05B" w14:textId="64E3FD5D" w:rsidR="00DB6C20" w:rsidRDefault="00846F67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202</w:t>
            </w: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D18FB19" w14:textId="330B872F" w:rsidR="00DB6C20" w:rsidRDefault="00846F67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210</w:t>
            </w: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6265A11B" w14:textId="2DD43DE9" w:rsidR="00DB6C20" w:rsidRDefault="00846F67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214</w:t>
            </w: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6FE27D65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EF17DCE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1743A40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846F67" w14:paraId="2BA1A7B7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22A62FE" w14:textId="77777777" w:rsidR="00DB6C20" w:rsidRPr="00227FFD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shd w:val="clear" w:color="auto" w:fill="00FFFF"/>
            <w:vAlign w:val="center"/>
          </w:tcPr>
          <w:p w14:paraId="5F248E3A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18712CE7" w14:textId="31191F44" w:rsidR="00DB6C20" w:rsidRPr="006C3162" w:rsidRDefault="006C3162" w:rsidP="006C3162">
            <w:pPr>
              <w:rPr>
                <w:rFonts w:hint="eastAsia"/>
                <w:sz w:val="20"/>
              </w:rPr>
            </w:pPr>
            <w:r w:rsidRPr="006C3162">
              <w:t>i7x3my3e</w:t>
            </w: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48D447A0" w14:textId="447AFBFC" w:rsidR="00DB6C20" w:rsidRPr="006C3162" w:rsidRDefault="00846F67" w:rsidP="006C3162">
            <w:r w:rsidRPr="006C3162">
              <w:t>3rbf6vet</w:t>
            </w: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2CC9753" w14:textId="039875CA" w:rsidR="00DB6C20" w:rsidRPr="006C3162" w:rsidRDefault="00846F67" w:rsidP="006C3162">
            <w:pPr>
              <w:rPr>
                <w:rFonts w:hint="eastAsia"/>
                <w:sz w:val="20"/>
              </w:rPr>
            </w:pPr>
            <w:r w:rsidRPr="00846F67">
              <w:t>o73ojguq</w:t>
            </w: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4DD60898" w14:textId="77777777" w:rsidR="00DB6C20" w:rsidRPr="006C3162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271486F6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98A59BE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846F67" w14:paraId="7C54AAC9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3ABDB36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shd w:val="clear" w:color="auto" w:fill="00FFFF"/>
            <w:vAlign w:val="center"/>
          </w:tcPr>
          <w:p w14:paraId="2305AE9D" w14:textId="77777777" w:rsidR="00DB6C20" w:rsidRDefault="00DB6C20" w:rsidP="00DB6C2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2C088A96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5EB97641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0BFA8CAF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25F3CCB9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1501A30F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AD945B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846F67" w14:paraId="6510040B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5728E677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shd w:val="clear" w:color="auto" w:fill="00FFFF"/>
            <w:vAlign w:val="center"/>
          </w:tcPr>
          <w:p w14:paraId="571E5066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40FF4BD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D0D81CD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2A395144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73EF7597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447F248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CA946DA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6E7220CD" w14:textId="77777777" w:rsidTr="00DB6C20">
        <w:tc>
          <w:tcPr>
            <w:tcW w:w="1696" w:type="dxa"/>
            <w:gridSpan w:val="2"/>
            <w:vAlign w:val="center"/>
          </w:tcPr>
          <w:p w14:paraId="3277F496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教學目標</w:t>
            </w:r>
          </w:p>
        </w:tc>
        <w:tc>
          <w:tcPr>
            <w:tcW w:w="8996" w:type="dxa"/>
            <w:gridSpan w:val="12"/>
            <w:vAlign w:val="center"/>
          </w:tcPr>
          <w:p w14:paraId="227B20B0" w14:textId="77777777" w:rsidR="00846F67" w:rsidRDefault="00846F67" w:rsidP="00846F67">
            <w:pPr>
              <w:pStyle w:val="Web"/>
              <w:spacing w:before="0" w:beforeAutospacing="0" w:after="0" w:afterAutospacing="0"/>
            </w:pPr>
            <w:r>
              <w:rPr>
                <w:rFonts w:ascii="標楷體" w:eastAsia="標楷體" w:hAnsi="標楷體" w:hint="eastAsia"/>
                <w:color w:val="000000"/>
              </w:rPr>
              <w:t>1.能引起學生學習地理的興趣，進而主動學習</w:t>
            </w:r>
          </w:p>
          <w:p w14:paraId="68A1B343" w14:textId="77777777" w:rsidR="00846F67" w:rsidRDefault="00846F67" w:rsidP="00846F67">
            <w:pPr>
              <w:pStyle w:val="Web"/>
              <w:spacing w:before="0" w:beforeAutospacing="0" w:after="0" w:afterAutospacing="0"/>
            </w:pPr>
            <w:r>
              <w:rPr>
                <w:rFonts w:ascii="標楷體" w:eastAsia="標楷體" w:hAnsi="標楷體" w:hint="eastAsia"/>
                <w:color w:val="000000"/>
              </w:rPr>
              <w:t>2.能說出上課重點並將新舊知識做連結</w:t>
            </w:r>
          </w:p>
          <w:p w14:paraId="3EEEE91F" w14:textId="0745EC45" w:rsidR="00055BC0" w:rsidRPr="00846F67" w:rsidRDefault="00846F67" w:rsidP="00846F67">
            <w:pPr>
              <w:pStyle w:val="Web"/>
              <w:spacing w:before="0" w:beforeAutospacing="0" w:after="0" w:afterAutospacing="0"/>
            </w:pPr>
            <w:r>
              <w:rPr>
                <w:rFonts w:ascii="標楷體" w:eastAsia="標楷體" w:hAnsi="標楷體" w:hint="eastAsia"/>
                <w:color w:val="000000"/>
              </w:rPr>
              <w:t>3.培養國際觀，尊重各國文化差異及關心地球環境</w:t>
            </w:r>
          </w:p>
        </w:tc>
      </w:tr>
      <w:tr w:rsidR="00FE5B18" w14:paraId="12F236EE" w14:textId="77777777" w:rsidTr="00DB6C20">
        <w:tc>
          <w:tcPr>
            <w:tcW w:w="1696" w:type="dxa"/>
            <w:gridSpan w:val="2"/>
            <w:vAlign w:val="center"/>
          </w:tcPr>
          <w:p w14:paraId="2B6150CF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教學方式</w:t>
            </w:r>
          </w:p>
        </w:tc>
        <w:tc>
          <w:tcPr>
            <w:tcW w:w="8996" w:type="dxa"/>
            <w:gridSpan w:val="12"/>
            <w:vAlign w:val="center"/>
          </w:tcPr>
          <w:p w14:paraId="4F65E43F" w14:textId="55862261" w:rsidR="00FE5B18" w:rsidRDefault="006C3162" w:rsidP="006C3162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講述、多媒體。</w:t>
            </w:r>
          </w:p>
        </w:tc>
      </w:tr>
      <w:tr w:rsidR="00DB6C20" w14:paraId="118056BB" w14:textId="77777777" w:rsidTr="003A6DA3">
        <w:tc>
          <w:tcPr>
            <w:tcW w:w="1696" w:type="dxa"/>
            <w:gridSpan w:val="2"/>
            <w:vAlign w:val="center"/>
          </w:tcPr>
          <w:p w14:paraId="71320D78" w14:textId="77777777" w:rsidR="00DB6C20" w:rsidRDefault="00DB6C20" w:rsidP="003A6DA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成績計算比例</w:t>
            </w:r>
          </w:p>
        </w:tc>
        <w:tc>
          <w:tcPr>
            <w:tcW w:w="8996" w:type="dxa"/>
            <w:gridSpan w:val="12"/>
            <w:vAlign w:val="center"/>
          </w:tcPr>
          <w:p w14:paraId="353A708F" w14:textId="29BF81C0" w:rsidR="006C3162" w:rsidRPr="006C3162" w:rsidRDefault="006C3162" w:rsidP="006C3162">
            <w:pPr>
              <w:pStyle w:val="Web"/>
              <w:spacing w:before="0" w:beforeAutospacing="0" w:after="0" w:afterAutospacing="0"/>
              <w:ind w:firstLine="171"/>
              <w:rPr>
                <w:rFonts w:ascii="標楷體" w:eastAsia="標楷體" w:hAnsi="標楷體"/>
                <w:color w:val="000000"/>
                <w:sz w:val="22"/>
              </w:rPr>
            </w:pPr>
            <w:r w:rsidRPr="006C3162">
              <w:rPr>
                <w:rFonts w:ascii="標楷體" w:eastAsia="標楷體" w:hAnsi="標楷體" w:hint="eastAsia"/>
                <w:color w:val="000000"/>
                <w:sz w:val="22"/>
              </w:rPr>
              <w:t>1.段考占學期成績50％（第一次段考占學期成績15％、第二次段考占學期成績15％、期末考占學期成績20％）。</w:t>
            </w:r>
          </w:p>
          <w:p w14:paraId="1DFCEBF4" w14:textId="13C56BA1" w:rsidR="006C3162" w:rsidRPr="006C3162" w:rsidRDefault="006C3162" w:rsidP="006C3162">
            <w:pPr>
              <w:pStyle w:val="Web"/>
              <w:spacing w:before="0" w:beforeAutospacing="0" w:after="0" w:afterAutospacing="0"/>
              <w:ind w:firstLine="171"/>
              <w:rPr>
                <w:sz w:val="22"/>
              </w:rPr>
            </w:pPr>
            <w:r w:rsidRPr="006C3162">
              <w:rPr>
                <w:rFonts w:ascii="標楷體" w:eastAsia="標楷體" w:hAnsi="標楷體" w:hint="eastAsia"/>
                <w:color w:val="000000"/>
                <w:sz w:val="22"/>
              </w:rPr>
              <w:t>2.作業（上課講義）占學期成績</w:t>
            </w:r>
            <w:r w:rsidRPr="006C3162">
              <w:rPr>
                <w:rFonts w:ascii="標楷體" w:eastAsia="標楷體" w:hAnsi="標楷體" w:hint="eastAsia"/>
                <w:color w:val="000000"/>
                <w:sz w:val="22"/>
              </w:rPr>
              <w:t>20</w:t>
            </w:r>
            <w:r w:rsidRPr="006C3162">
              <w:rPr>
                <w:rFonts w:ascii="標楷體" w:eastAsia="標楷體" w:hAnsi="標楷體" w:hint="eastAsia"/>
                <w:color w:val="000000"/>
                <w:sz w:val="22"/>
              </w:rPr>
              <w:t>％。</w:t>
            </w:r>
          </w:p>
          <w:p w14:paraId="0AF4A67E" w14:textId="77777777" w:rsidR="006C3162" w:rsidRPr="006C3162" w:rsidRDefault="006C3162" w:rsidP="006C3162">
            <w:pPr>
              <w:pStyle w:val="Web"/>
              <w:spacing w:before="0" w:beforeAutospacing="0" w:after="0" w:afterAutospacing="0"/>
              <w:ind w:firstLine="171"/>
              <w:rPr>
                <w:sz w:val="22"/>
              </w:rPr>
            </w:pPr>
            <w:r w:rsidRPr="006C3162">
              <w:rPr>
                <w:rFonts w:ascii="標楷體" w:eastAsia="標楷體" w:hAnsi="標楷體" w:hint="eastAsia"/>
                <w:color w:val="000000"/>
                <w:sz w:val="22"/>
              </w:rPr>
              <w:t>3.小考占學期成績15％。</w:t>
            </w:r>
          </w:p>
          <w:p w14:paraId="283B9999" w14:textId="427CF861" w:rsidR="00DB6C20" w:rsidRDefault="006C3162" w:rsidP="006C3162">
            <w:pPr>
              <w:spacing w:line="360" w:lineRule="auto"/>
              <w:ind w:firstLine="171"/>
              <w:rPr>
                <w:rFonts w:ascii="標楷體" w:eastAsia="標楷體" w:hAnsi="標楷體"/>
                <w:szCs w:val="36"/>
              </w:rPr>
            </w:pPr>
            <w:r w:rsidRPr="006C3162">
              <w:rPr>
                <w:rFonts w:ascii="標楷體" w:eastAsia="標楷體" w:hAnsi="標楷體" w:hint="eastAsia"/>
                <w:color w:val="000000"/>
                <w:sz w:val="22"/>
              </w:rPr>
              <w:t>4.</w:t>
            </w:r>
            <w:r w:rsidRPr="006C3162">
              <w:rPr>
                <w:rFonts w:ascii="標楷體" w:eastAsia="標楷體" w:hAnsi="標楷體" w:hint="eastAsia"/>
                <w:color w:val="000000"/>
                <w:sz w:val="22"/>
              </w:rPr>
              <w:t>課本筆記</w:t>
            </w:r>
            <w:r w:rsidRPr="006C3162">
              <w:rPr>
                <w:rFonts w:ascii="標楷體" w:eastAsia="標楷體" w:hAnsi="標楷體" w:hint="eastAsia"/>
                <w:color w:val="000000"/>
                <w:sz w:val="22"/>
              </w:rPr>
              <w:t>占學期成績1</w:t>
            </w:r>
            <w:r w:rsidRPr="006C3162">
              <w:rPr>
                <w:rFonts w:ascii="標楷體" w:eastAsia="標楷體" w:hAnsi="標楷體" w:hint="eastAsia"/>
                <w:color w:val="000000"/>
                <w:sz w:val="22"/>
              </w:rPr>
              <w:t>5</w:t>
            </w:r>
            <w:r w:rsidRPr="006C3162">
              <w:rPr>
                <w:rFonts w:ascii="標楷體" w:eastAsia="標楷體" w:hAnsi="標楷體" w:hint="eastAsia"/>
                <w:color w:val="000000"/>
                <w:sz w:val="22"/>
              </w:rPr>
              <w:t>％。</w:t>
            </w:r>
          </w:p>
        </w:tc>
      </w:tr>
      <w:tr w:rsidR="00FE5B18" w14:paraId="3666C334" w14:textId="77777777" w:rsidTr="00DB6C20">
        <w:tc>
          <w:tcPr>
            <w:tcW w:w="1696" w:type="dxa"/>
            <w:gridSpan w:val="2"/>
            <w:vAlign w:val="center"/>
          </w:tcPr>
          <w:p w14:paraId="7B0F46D3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線上學習資源</w:t>
            </w:r>
          </w:p>
        </w:tc>
        <w:tc>
          <w:tcPr>
            <w:tcW w:w="8996" w:type="dxa"/>
            <w:gridSpan w:val="12"/>
            <w:vAlign w:val="center"/>
          </w:tcPr>
          <w:p w14:paraId="141CF81A" w14:textId="3363D528" w:rsidR="00985ACF" w:rsidRDefault="00985ACF" w:rsidP="00985ACF">
            <w:pPr>
              <w:spacing w:line="360" w:lineRule="auto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因材網、</w:t>
            </w:r>
            <w:r>
              <w:rPr>
                <w:rFonts w:ascii="標楷體" w:eastAsia="標楷體" w:hAnsi="標楷體" w:hint="eastAsia"/>
                <w:szCs w:val="36"/>
              </w:rPr>
              <w:t>c</w:t>
            </w:r>
            <w:r>
              <w:rPr>
                <w:rFonts w:ascii="標楷體" w:eastAsia="標楷體" w:hAnsi="標楷體"/>
                <w:szCs w:val="36"/>
              </w:rPr>
              <w:t>lassroom</w:t>
            </w:r>
          </w:p>
        </w:tc>
      </w:tr>
      <w:tr w:rsidR="00DC05A7" w14:paraId="523AD4A9" w14:textId="77777777" w:rsidTr="008341C5">
        <w:tc>
          <w:tcPr>
            <w:tcW w:w="846" w:type="dxa"/>
          </w:tcPr>
          <w:p w14:paraId="1F5B7FDA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週次</w:t>
            </w:r>
          </w:p>
        </w:tc>
        <w:tc>
          <w:tcPr>
            <w:tcW w:w="2126" w:type="dxa"/>
            <w:gridSpan w:val="2"/>
          </w:tcPr>
          <w:p w14:paraId="14449F7F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日期</w:t>
            </w:r>
          </w:p>
        </w:tc>
        <w:tc>
          <w:tcPr>
            <w:tcW w:w="4465" w:type="dxa"/>
            <w:gridSpan w:val="7"/>
          </w:tcPr>
          <w:p w14:paraId="27A781B0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教學進度</w:t>
            </w:r>
          </w:p>
        </w:tc>
        <w:tc>
          <w:tcPr>
            <w:tcW w:w="3255" w:type="dxa"/>
            <w:gridSpan w:val="4"/>
          </w:tcPr>
          <w:p w14:paraId="6026F967" w14:textId="77777777" w:rsidR="00DC05A7" w:rsidRDefault="00D9418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學生可</w:t>
            </w:r>
            <w:r w:rsidR="00DB6C20">
              <w:rPr>
                <w:rFonts w:ascii="標楷體" w:eastAsia="標楷體" w:hAnsi="標楷體" w:hint="eastAsia"/>
                <w:szCs w:val="36"/>
              </w:rPr>
              <w:t>自學的學習內容</w:t>
            </w:r>
          </w:p>
        </w:tc>
      </w:tr>
      <w:tr w:rsidR="00055BC0" w14:paraId="43C2B522" w14:textId="77777777" w:rsidTr="008341C5">
        <w:tc>
          <w:tcPr>
            <w:tcW w:w="846" w:type="dxa"/>
            <w:vAlign w:val="center"/>
          </w:tcPr>
          <w:p w14:paraId="35FD34FB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E65600" w14:textId="6D571602" w:rsidR="00792A79" w:rsidRPr="00985ACF" w:rsidRDefault="00B844C1" w:rsidP="00A725AE">
            <w:pPr>
              <w:jc w:val="center"/>
              <w:rPr>
                <w:szCs w:val="24"/>
              </w:rPr>
            </w:pPr>
            <w:r w:rsidRPr="00985ACF">
              <w:rPr>
                <w:rFonts w:hint="eastAsia"/>
                <w:szCs w:val="24"/>
              </w:rPr>
              <w:t>9/1~9/5</w:t>
            </w:r>
          </w:p>
        </w:tc>
        <w:tc>
          <w:tcPr>
            <w:tcW w:w="4465" w:type="dxa"/>
            <w:gridSpan w:val="7"/>
          </w:tcPr>
          <w:p w14:paraId="1EC4495D" w14:textId="77777777" w:rsidR="00055BC0" w:rsidRPr="00B844C1" w:rsidRDefault="00B844C1" w:rsidP="00B844C1">
            <w:pPr>
              <w:rPr>
                <w:rFonts w:ascii="標楷體" w:eastAsia="標楷體" w:hAnsi="標楷體"/>
              </w:rPr>
            </w:pPr>
            <w:r w:rsidRPr="00B844C1">
              <w:rPr>
                <w:rFonts w:ascii="標楷體" w:eastAsia="標楷體" w:hAnsi="標楷體"/>
              </w:rPr>
              <w:t>東西文化的接觸與區域發展—東南亞</w:t>
            </w:r>
          </w:p>
          <w:p w14:paraId="187E2F85" w14:textId="28FF3C56" w:rsidR="00B844C1" w:rsidRPr="00B844C1" w:rsidRDefault="00B844C1" w:rsidP="00B844C1">
            <w:pPr>
              <w:rPr>
                <w:rFonts w:ascii="標楷體" w:eastAsia="標楷體" w:hAnsi="標楷體" w:hint="eastAsia"/>
              </w:rPr>
            </w:pPr>
            <w:r w:rsidRPr="00B844C1">
              <w:rPr>
                <w:rFonts w:ascii="標楷體" w:eastAsia="標楷體" w:hAnsi="標楷體"/>
              </w:rPr>
              <w:t>第一節 過渡性的環境背景</w:t>
            </w:r>
          </w:p>
        </w:tc>
        <w:tc>
          <w:tcPr>
            <w:tcW w:w="3255" w:type="dxa"/>
            <w:gridSpan w:val="4"/>
          </w:tcPr>
          <w:p w14:paraId="3BF1BBE9" w14:textId="77777777" w:rsidR="00055BC0" w:rsidRDefault="00055BC0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477CEEBE" w14:textId="77777777" w:rsidTr="008341C5">
        <w:tc>
          <w:tcPr>
            <w:tcW w:w="846" w:type="dxa"/>
            <w:vAlign w:val="center"/>
          </w:tcPr>
          <w:p w14:paraId="1FABAAE0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7C71ED5" w14:textId="549F5372" w:rsidR="00792A79" w:rsidRPr="00985ACF" w:rsidRDefault="00B844C1" w:rsidP="00A725AE">
            <w:pPr>
              <w:jc w:val="center"/>
              <w:rPr>
                <w:szCs w:val="24"/>
              </w:rPr>
            </w:pPr>
            <w:r w:rsidRPr="00985ACF">
              <w:rPr>
                <w:rFonts w:hint="eastAsia"/>
                <w:szCs w:val="24"/>
              </w:rPr>
              <w:t>9/8~9/12</w:t>
            </w:r>
          </w:p>
        </w:tc>
        <w:tc>
          <w:tcPr>
            <w:tcW w:w="4465" w:type="dxa"/>
            <w:gridSpan w:val="7"/>
          </w:tcPr>
          <w:p w14:paraId="21A46467" w14:textId="77777777" w:rsidR="00B844C1" w:rsidRPr="00B844C1" w:rsidRDefault="00B844C1" w:rsidP="00B844C1">
            <w:pPr>
              <w:rPr>
                <w:rFonts w:ascii="標楷體" w:eastAsia="標楷體" w:hAnsi="標楷體"/>
              </w:rPr>
            </w:pPr>
            <w:r w:rsidRPr="00B844C1">
              <w:rPr>
                <w:rFonts w:ascii="標楷體" w:eastAsia="標楷體" w:hAnsi="標楷體"/>
              </w:rPr>
              <w:t>東西文化的接觸與區域發展—東南亞</w:t>
            </w:r>
          </w:p>
          <w:p w14:paraId="4CF6817B" w14:textId="5A3ED85D" w:rsidR="00055BC0" w:rsidRPr="00B844C1" w:rsidRDefault="00B844C1" w:rsidP="00B844C1">
            <w:pPr>
              <w:rPr>
                <w:rFonts w:ascii="標楷體" w:eastAsia="標楷體" w:hAnsi="標楷體"/>
                <w:b/>
              </w:rPr>
            </w:pPr>
            <w:r w:rsidRPr="00B844C1">
              <w:rPr>
                <w:rFonts w:ascii="標楷體" w:eastAsia="標楷體" w:hAnsi="標楷體"/>
              </w:rPr>
              <w:t>第</w:t>
            </w:r>
            <w:r w:rsidRPr="00B844C1">
              <w:rPr>
                <w:rFonts w:ascii="標楷體" w:eastAsia="標楷體" w:hAnsi="標楷體"/>
              </w:rPr>
              <w:t>二</w:t>
            </w:r>
            <w:r w:rsidRPr="00B844C1">
              <w:rPr>
                <w:rFonts w:ascii="標楷體" w:eastAsia="標楷體" w:hAnsi="標楷體"/>
              </w:rPr>
              <w:t xml:space="preserve">節 </w:t>
            </w:r>
            <w:r w:rsidRPr="00B844C1">
              <w:rPr>
                <w:rFonts w:ascii="標楷體" w:eastAsia="標楷體" w:hAnsi="標楷體"/>
              </w:rPr>
              <w:t>多元的文化景觀</w:t>
            </w:r>
          </w:p>
        </w:tc>
        <w:tc>
          <w:tcPr>
            <w:tcW w:w="3255" w:type="dxa"/>
            <w:gridSpan w:val="4"/>
          </w:tcPr>
          <w:p w14:paraId="27D23D0D" w14:textId="77777777" w:rsidR="00055BC0" w:rsidRDefault="00055BC0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0BE742D6" w14:textId="77777777" w:rsidTr="008341C5">
        <w:tc>
          <w:tcPr>
            <w:tcW w:w="846" w:type="dxa"/>
            <w:vAlign w:val="center"/>
          </w:tcPr>
          <w:p w14:paraId="1EDFD2C1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BA506E4" w14:textId="21359A71" w:rsidR="00F14320" w:rsidRPr="00985ACF" w:rsidRDefault="00B844C1" w:rsidP="00A725AE">
            <w:pPr>
              <w:jc w:val="center"/>
              <w:rPr>
                <w:color w:val="000000"/>
                <w:szCs w:val="24"/>
              </w:rPr>
            </w:pPr>
            <w:r w:rsidRPr="00985ACF">
              <w:rPr>
                <w:rFonts w:hint="eastAsia"/>
                <w:color w:val="000000"/>
                <w:szCs w:val="24"/>
              </w:rPr>
              <w:t>9/15~9/19</w:t>
            </w:r>
          </w:p>
        </w:tc>
        <w:tc>
          <w:tcPr>
            <w:tcW w:w="4465" w:type="dxa"/>
            <w:gridSpan w:val="7"/>
          </w:tcPr>
          <w:p w14:paraId="69924C0B" w14:textId="77777777" w:rsidR="00B844C1" w:rsidRPr="00B844C1" w:rsidRDefault="00B844C1" w:rsidP="00B844C1">
            <w:pPr>
              <w:rPr>
                <w:rFonts w:ascii="標楷體" w:eastAsia="標楷體" w:hAnsi="標楷體"/>
              </w:rPr>
            </w:pPr>
            <w:r w:rsidRPr="00B844C1">
              <w:rPr>
                <w:rFonts w:ascii="標楷體" w:eastAsia="標楷體" w:hAnsi="標楷體"/>
              </w:rPr>
              <w:t>東西文化的接觸與區域發展—東南亞</w:t>
            </w:r>
          </w:p>
          <w:p w14:paraId="550604F6" w14:textId="3BAB019A" w:rsidR="00055BC0" w:rsidRPr="00B844C1" w:rsidRDefault="00B844C1" w:rsidP="00B844C1">
            <w:pPr>
              <w:rPr>
                <w:rFonts w:ascii="標楷體" w:eastAsia="標楷體" w:hAnsi="標楷體"/>
              </w:rPr>
            </w:pPr>
            <w:r w:rsidRPr="00B844C1">
              <w:rPr>
                <w:rFonts w:ascii="標楷體" w:eastAsia="標楷體" w:hAnsi="標楷體"/>
              </w:rPr>
              <w:t>第</w:t>
            </w:r>
            <w:r>
              <w:rPr>
                <w:rFonts w:ascii="標楷體" w:eastAsia="標楷體" w:hAnsi="標楷體"/>
              </w:rPr>
              <w:t>三節經濟發展與轉型</w:t>
            </w:r>
          </w:p>
        </w:tc>
        <w:tc>
          <w:tcPr>
            <w:tcW w:w="3255" w:type="dxa"/>
            <w:gridSpan w:val="4"/>
          </w:tcPr>
          <w:p w14:paraId="62F92AAE" w14:textId="77777777" w:rsidR="00055BC0" w:rsidRDefault="00055BC0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1A3B0F6B" w14:textId="77777777" w:rsidTr="008341C5">
        <w:tc>
          <w:tcPr>
            <w:tcW w:w="846" w:type="dxa"/>
            <w:vAlign w:val="center"/>
          </w:tcPr>
          <w:p w14:paraId="41FBB541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4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0654A37" w14:textId="45450B93" w:rsidR="00055BC0" w:rsidRPr="00985ACF" w:rsidRDefault="00B844C1" w:rsidP="00A725AE">
            <w:pPr>
              <w:jc w:val="center"/>
              <w:rPr>
                <w:szCs w:val="24"/>
              </w:rPr>
            </w:pPr>
            <w:r w:rsidRPr="00985ACF">
              <w:rPr>
                <w:rFonts w:hint="eastAsia"/>
                <w:szCs w:val="24"/>
              </w:rPr>
              <w:t>9/22~9/26</w:t>
            </w:r>
          </w:p>
        </w:tc>
        <w:tc>
          <w:tcPr>
            <w:tcW w:w="4465" w:type="dxa"/>
            <w:gridSpan w:val="7"/>
          </w:tcPr>
          <w:p w14:paraId="6E7B02D9" w14:textId="77777777" w:rsidR="00057198" w:rsidRDefault="00057198" w:rsidP="00057198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第二章從孤立到樞紐—澳紐</w:t>
            </w:r>
          </w:p>
          <w:p w14:paraId="78DD0462" w14:textId="481EDCA6" w:rsidR="00055BC0" w:rsidRPr="00B844C1" w:rsidRDefault="00057198" w:rsidP="00B844C1">
            <w:pPr>
              <w:rPr>
                <w:rFonts w:ascii="標楷體" w:eastAsia="標楷體" w:hAnsi="標楷體" w:hint="eastAsia"/>
              </w:rPr>
            </w:pPr>
            <w:r>
              <w:rPr>
                <w:rFonts w:ascii="標楷體" w:eastAsia="標楷體" w:hAnsi="標楷體"/>
              </w:rPr>
              <w:t>第一節 位置孤</w:t>
            </w:r>
            <w:bookmarkStart w:id="0" w:name="_GoBack"/>
            <w:bookmarkEnd w:id="0"/>
            <w:r>
              <w:rPr>
                <w:rFonts w:ascii="標楷體" w:eastAsia="標楷體" w:hAnsi="標楷體"/>
              </w:rPr>
              <w:t>立的樞紐</w:t>
            </w:r>
          </w:p>
        </w:tc>
        <w:tc>
          <w:tcPr>
            <w:tcW w:w="3255" w:type="dxa"/>
            <w:gridSpan w:val="4"/>
          </w:tcPr>
          <w:p w14:paraId="51FE0CBA" w14:textId="77777777" w:rsidR="00055BC0" w:rsidRDefault="00055BC0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2030FAB3" w14:textId="77777777" w:rsidTr="008341C5">
        <w:tc>
          <w:tcPr>
            <w:tcW w:w="846" w:type="dxa"/>
            <w:vAlign w:val="center"/>
          </w:tcPr>
          <w:p w14:paraId="66CB3929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5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D5CCA11" w14:textId="1D6D2373" w:rsidR="00B01716" w:rsidRPr="00985ACF" w:rsidRDefault="00B844C1" w:rsidP="00A725AE">
            <w:pPr>
              <w:jc w:val="center"/>
              <w:rPr>
                <w:color w:val="000000"/>
                <w:szCs w:val="24"/>
              </w:rPr>
            </w:pPr>
            <w:r w:rsidRPr="00985ACF">
              <w:rPr>
                <w:rFonts w:hint="eastAsia"/>
                <w:color w:val="000000"/>
                <w:szCs w:val="24"/>
              </w:rPr>
              <w:t>9/29~10/3</w:t>
            </w:r>
          </w:p>
        </w:tc>
        <w:tc>
          <w:tcPr>
            <w:tcW w:w="4465" w:type="dxa"/>
            <w:gridSpan w:val="7"/>
          </w:tcPr>
          <w:p w14:paraId="590EA549" w14:textId="43031470" w:rsidR="00B844C1" w:rsidRDefault="00B844C1" w:rsidP="00B844C1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第二章</w:t>
            </w:r>
            <w:r w:rsidR="00057198">
              <w:rPr>
                <w:rFonts w:ascii="標楷體" w:eastAsia="標楷體" w:hAnsi="標楷體"/>
              </w:rPr>
              <w:t>從孤立到樞紐—澳紐</w:t>
            </w:r>
          </w:p>
          <w:p w14:paraId="6833ECBE" w14:textId="57929E34" w:rsidR="00057198" w:rsidRPr="00057198" w:rsidRDefault="00057198" w:rsidP="00B844C1">
            <w:pPr>
              <w:rPr>
                <w:rFonts w:ascii="標楷體" w:eastAsia="標楷體" w:hAnsi="標楷體" w:hint="eastAsia"/>
              </w:rPr>
            </w:pPr>
            <w:r>
              <w:rPr>
                <w:rFonts w:ascii="標楷體" w:eastAsia="標楷體" w:hAnsi="標楷體"/>
              </w:rPr>
              <w:t xml:space="preserve">第二節 </w:t>
            </w:r>
            <w:r>
              <w:rPr>
                <w:rFonts w:ascii="標楷體" w:eastAsia="標楷體" w:hAnsi="標楷體"/>
              </w:rPr>
              <w:t>族群與移</w:t>
            </w:r>
            <w:r>
              <w:rPr>
                <w:rFonts w:ascii="標楷體" w:eastAsia="標楷體" w:hAnsi="標楷體"/>
              </w:rPr>
              <w:t>民社會的發展</w:t>
            </w:r>
          </w:p>
          <w:p w14:paraId="0BC09E6F" w14:textId="388FD745" w:rsidR="00055BC0" w:rsidRPr="00B844C1" w:rsidRDefault="00985ACF" w:rsidP="00B844C1">
            <w:pPr>
              <w:rPr>
                <w:rFonts w:ascii="標楷體" w:eastAsia="標楷體" w:hAnsi="標楷體" w:hint="eastAsia"/>
              </w:rPr>
            </w:pPr>
            <w:r w:rsidRPr="006E0D6B">
              <w:rPr>
                <w:rFonts w:ascii="標楷體" w:eastAsia="標楷體" w:hAnsi="標楷體"/>
                <w:bdr w:val="single" w:sz="4" w:space="0" w:color="auto"/>
              </w:rPr>
              <w:t>9/29(一)教師節補假</w:t>
            </w:r>
          </w:p>
        </w:tc>
        <w:tc>
          <w:tcPr>
            <w:tcW w:w="3255" w:type="dxa"/>
            <w:gridSpan w:val="4"/>
          </w:tcPr>
          <w:p w14:paraId="778ABAE6" w14:textId="77777777" w:rsidR="00055BC0" w:rsidRDefault="00055BC0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46BF9C26" w14:textId="77777777" w:rsidTr="008341C5">
        <w:tc>
          <w:tcPr>
            <w:tcW w:w="846" w:type="dxa"/>
            <w:vAlign w:val="center"/>
          </w:tcPr>
          <w:p w14:paraId="120E634C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6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040BE9" w14:textId="66244DF8" w:rsidR="00055BC0" w:rsidRPr="00985ACF" w:rsidRDefault="00B844C1" w:rsidP="00A725AE">
            <w:pPr>
              <w:jc w:val="center"/>
              <w:rPr>
                <w:color w:val="000000"/>
                <w:szCs w:val="24"/>
              </w:rPr>
            </w:pPr>
            <w:r w:rsidRPr="00985ACF">
              <w:rPr>
                <w:color w:val="000000"/>
                <w:szCs w:val="24"/>
              </w:rPr>
              <w:t>10/6~10/10</w:t>
            </w:r>
          </w:p>
        </w:tc>
        <w:tc>
          <w:tcPr>
            <w:tcW w:w="4465" w:type="dxa"/>
            <w:gridSpan w:val="7"/>
          </w:tcPr>
          <w:p w14:paraId="22EDAFF8" w14:textId="2ECC27BA" w:rsidR="00057198" w:rsidRDefault="00057198" w:rsidP="00057198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第二章從孤立到樞紐—澳紐</w:t>
            </w:r>
          </w:p>
          <w:p w14:paraId="691CE78E" w14:textId="4109C7B9" w:rsidR="00057198" w:rsidRDefault="00057198" w:rsidP="00057198">
            <w:pPr>
              <w:rPr>
                <w:rFonts w:ascii="標楷體" w:eastAsia="標楷體" w:hAnsi="標楷體" w:hint="eastAsia"/>
              </w:rPr>
            </w:pPr>
            <w:r>
              <w:rPr>
                <w:rFonts w:ascii="標楷體" w:eastAsia="標楷體" w:hAnsi="標楷體"/>
              </w:rPr>
              <w:t>第三節產業發展與地緣樞紐</w:t>
            </w:r>
          </w:p>
          <w:p w14:paraId="524BF357" w14:textId="6361C340" w:rsidR="00055BC0" w:rsidRPr="006E0D6B" w:rsidRDefault="00985ACF" w:rsidP="00985ACF">
            <w:pPr>
              <w:rPr>
                <w:rFonts w:ascii="標楷體" w:eastAsia="標楷體" w:hAnsi="標楷體"/>
                <w:bdr w:val="single" w:sz="4" w:space="0" w:color="auto"/>
              </w:rPr>
            </w:pPr>
            <w:r w:rsidRPr="006E0D6B">
              <w:rPr>
                <w:rFonts w:ascii="標楷體" w:eastAsia="標楷體" w:hAnsi="標楷體"/>
                <w:bdr w:val="single" w:sz="4" w:space="0" w:color="auto"/>
              </w:rPr>
              <w:t>10/6(一)</w:t>
            </w:r>
            <w:r w:rsidR="00B844C1" w:rsidRPr="006E0D6B">
              <w:rPr>
                <w:rFonts w:ascii="標楷體" w:eastAsia="標楷體" w:hAnsi="標楷體"/>
                <w:bdr w:val="single" w:sz="4" w:space="0" w:color="auto"/>
              </w:rPr>
              <w:t>中秋</w:t>
            </w:r>
            <w:r w:rsidR="00B844C1" w:rsidRPr="006E0D6B">
              <w:rPr>
                <w:rFonts w:ascii="標楷體" w:eastAsia="標楷體" w:hAnsi="標楷體"/>
                <w:bdr w:val="single" w:sz="4" w:space="0" w:color="auto"/>
              </w:rPr>
              <w:t>節</w:t>
            </w:r>
            <w:r w:rsidRPr="006E0D6B">
              <w:rPr>
                <w:rFonts w:ascii="標楷體" w:eastAsia="標楷體" w:hAnsi="標楷體"/>
                <w:bdr w:val="single" w:sz="4" w:space="0" w:color="auto"/>
              </w:rPr>
              <w:t>補假</w:t>
            </w:r>
          </w:p>
          <w:p w14:paraId="2F49D76A" w14:textId="7B45DA00" w:rsidR="00985ACF" w:rsidRPr="00B844C1" w:rsidRDefault="00985ACF" w:rsidP="00985ACF">
            <w:pPr>
              <w:rPr>
                <w:rFonts w:ascii="標楷體" w:eastAsia="標楷體" w:hAnsi="標楷體" w:hint="eastAsia"/>
              </w:rPr>
            </w:pPr>
            <w:r w:rsidRPr="006E0D6B">
              <w:rPr>
                <w:rFonts w:ascii="標楷體" w:eastAsia="標楷體" w:hAnsi="標楷體"/>
                <w:bdr w:val="single" w:sz="4" w:space="0" w:color="auto"/>
              </w:rPr>
              <w:t>10/10(五)雙十節補假</w:t>
            </w:r>
          </w:p>
        </w:tc>
        <w:tc>
          <w:tcPr>
            <w:tcW w:w="3255" w:type="dxa"/>
            <w:gridSpan w:val="4"/>
          </w:tcPr>
          <w:p w14:paraId="3ED9DB52" w14:textId="77777777" w:rsidR="00055BC0" w:rsidRDefault="00055BC0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169A2820" w14:textId="77777777" w:rsidTr="008341C5">
        <w:tc>
          <w:tcPr>
            <w:tcW w:w="846" w:type="dxa"/>
            <w:vAlign w:val="center"/>
          </w:tcPr>
          <w:p w14:paraId="3FD642F5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7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9D39316" w14:textId="18FD2530" w:rsidR="00BB6CA1" w:rsidRPr="00985ACF" w:rsidRDefault="00B844C1" w:rsidP="00227FFD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985ACF">
              <w:rPr>
                <w:color w:val="000000"/>
                <w:szCs w:val="24"/>
              </w:rPr>
              <w:t>10/13~10/17</w:t>
            </w:r>
          </w:p>
        </w:tc>
        <w:tc>
          <w:tcPr>
            <w:tcW w:w="4465" w:type="dxa"/>
            <w:gridSpan w:val="7"/>
          </w:tcPr>
          <w:p w14:paraId="19FF0745" w14:textId="77777777" w:rsidR="00985ACF" w:rsidRDefault="00985ACF" w:rsidP="00985ACF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第二章從孤立到樞紐—澳紐</w:t>
            </w:r>
          </w:p>
          <w:p w14:paraId="4F7E9079" w14:textId="5218A070" w:rsidR="00985ACF" w:rsidRPr="00985ACF" w:rsidRDefault="00985ACF" w:rsidP="00985ACF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第三節產業發展與地緣樞紐</w:t>
            </w:r>
          </w:p>
          <w:p w14:paraId="64BE83EA" w14:textId="60F5E93A" w:rsidR="00985ACF" w:rsidRDefault="00057198" w:rsidP="00057198">
            <w:pPr>
              <w:spacing w:line="360" w:lineRule="auto"/>
              <w:rPr>
                <w:rFonts w:ascii="標楷體" w:eastAsia="標楷體" w:hAnsi="標楷體" w:hint="eastAsia"/>
                <w:szCs w:val="36"/>
              </w:rPr>
            </w:pPr>
            <w:r w:rsidRPr="006E0D6B">
              <w:rPr>
                <w:rFonts w:ascii="標楷體" w:eastAsia="標楷體" w:hAnsi="標楷體"/>
                <w:szCs w:val="36"/>
                <w:shd w:val="pct15" w:color="auto" w:fill="FFFFFF"/>
              </w:rPr>
              <w:t>第一次段考(10/14-15)</w:t>
            </w:r>
          </w:p>
        </w:tc>
        <w:tc>
          <w:tcPr>
            <w:tcW w:w="3255" w:type="dxa"/>
            <w:gridSpan w:val="4"/>
          </w:tcPr>
          <w:p w14:paraId="7BD78870" w14:textId="77777777" w:rsidR="00055BC0" w:rsidRDefault="00055BC0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1B82A2A4" w14:textId="77777777" w:rsidTr="008341C5">
        <w:tc>
          <w:tcPr>
            <w:tcW w:w="846" w:type="dxa"/>
            <w:vAlign w:val="center"/>
          </w:tcPr>
          <w:p w14:paraId="33021BC8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lastRenderedPageBreak/>
              <w:t>8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2F09E6C" w14:textId="0F0A5686" w:rsidR="003F67EF" w:rsidRPr="00985ACF" w:rsidRDefault="00B844C1" w:rsidP="00473704">
            <w:pPr>
              <w:spacing w:line="360" w:lineRule="auto"/>
              <w:jc w:val="center"/>
              <w:rPr>
                <w:szCs w:val="24"/>
              </w:rPr>
            </w:pPr>
            <w:r w:rsidRPr="00985ACF">
              <w:rPr>
                <w:szCs w:val="24"/>
              </w:rPr>
              <w:t>10/20~10/24</w:t>
            </w:r>
          </w:p>
        </w:tc>
        <w:tc>
          <w:tcPr>
            <w:tcW w:w="4465" w:type="dxa"/>
            <w:gridSpan w:val="7"/>
          </w:tcPr>
          <w:p w14:paraId="63707A4B" w14:textId="550142F1" w:rsidR="00055BC0" w:rsidRDefault="00D51D7D" w:rsidP="00D51D7D">
            <w:pPr>
              <w:rPr>
                <w:rFonts w:ascii="標楷體" w:eastAsia="標楷體" w:hAnsi="標楷體"/>
                <w:sz w:val="22"/>
              </w:rPr>
            </w:pPr>
            <w:r w:rsidRPr="00D51D7D">
              <w:rPr>
                <w:rFonts w:ascii="標楷體" w:eastAsia="標楷體" w:hAnsi="標楷體"/>
                <w:sz w:val="22"/>
              </w:rPr>
              <w:t>第三章伊斯蘭世界形成與發展</w:t>
            </w:r>
            <w:r w:rsidRPr="00D51D7D">
              <w:rPr>
                <w:rFonts w:ascii="標楷體" w:eastAsia="標楷體" w:hAnsi="標楷體" w:hint="eastAsia"/>
                <w:sz w:val="22"/>
              </w:rPr>
              <w:t>-西亞與北非</w:t>
            </w:r>
          </w:p>
          <w:p w14:paraId="2C71EE78" w14:textId="5DC8DAA5" w:rsidR="00985ACF" w:rsidRPr="00D51D7D" w:rsidRDefault="00985ACF" w:rsidP="00D51D7D">
            <w:pPr>
              <w:rPr>
                <w:rFonts w:ascii="標楷體" w:eastAsia="標楷體" w:hAnsi="標楷體" w:hint="eastAsia"/>
                <w:sz w:val="22"/>
              </w:rPr>
            </w:pPr>
            <w:r>
              <w:rPr>
                <w:rFonts w:ascii="標楷體" w:eastAsia="標楷體" w:hAnsi="標楷體"/>
                <w:sz w:val="22"/>
              </w:rPr>
              <w:t>第一節乾燥而單調的自然環境</w:t>
            </w:r>
          </w:p>
          <w:p w14:paraId="785AEEF7" w14:textId="481BB395" w:rsidR="00985ACF" w:rsidRDefault="00985ACF" w:rsidP="00D51D7D">
            <w:pPr>
              <w:rPr>
                <w:rFonts w:ascii="標楷體" w:eastAsia="標楷體" w:hAnsi="標楷體"/>
              </w:rPr>
            </w:pPr>
            <w:r w:rsidRPr="00985ACF">
              <w:rPr>
                <w:rFonts w:ascii="標楷體" w:eastAsia="標楷體" w:hAnsi="標楷體" w:hint="eastAsia"/>
              </w:rPr>
              <w:t>*</w:t>
            </w:r>
            <w:r>
              <w:rPr>
                <w:rFonts w:ascii="標楷體" w:eastAsia="標楷體" w:hAnsi="標楷體" w:hint="eastAsia"/>
              </w:rPr>
              <w:t>10/24(五)光復節補假</w:t>
            </w:r>
          </w:p>
          <w:p w14:paraId="13FA7C1D" w14:textId="40EDA836" w:rsidR="00D51D7D" w:rsidRPr="00985ACF" w:rsidRDefault="00985ACF" w:rsidP="00D51D7D">
            <w:pPr>
              <w:rPr>
                <w:rFonts w:ascii="標楷體" w:eastAsia="標楷體" w:hAnsi="標楷體" w:hint="eastAsia"/>
              </w:rPr>
            </w:pPr>
            <w:r w:rsidRPr="00985ACF">
              <w:rPr>
                <w:rFonts w:ascii="標楷體" w:eastAsia="標楷體" w:hAnsi="標楷體" w:hint="eastAsia"/>
              </w:rPr>
              <w:t>光復節</w:t>
            </w:r>
          </w:p>
        </w:tc>
        <w:tc>
          <w:tcPr>
            <w:tcW w:w="3255" w:type="dxa"/>
            <w:gridSpan w:val="4"/>
          </w:tcPr>
          <w:p w14:paraId="0B782726" w14:textId="77777777" w:rsidR="00055BC0" w:rsidRDefault="00055BC0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368E2364" w14:textId="77777777" w:rsidTr="008341C5">
        <w:tc>
          <w:tcPr>
            <w:tcW w:w="846" w:type="dxa"/>
            <w:vAlign w:val="center"/>
          </w:tcPr>
          <w:p w14:paraId="7DA62C24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9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6AF8549E" w14:textId="4B2F34DA" w:rsidR="008341C5" w:rsidRPr="00985ACF" w:rsidRDefault="00B844C1" w:rsidP="00473704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985ACF">
              <w:rPr>
                <w:color w:val="000000"/>
                <w:szCs w:val="24"/>
              </w:rPr>
              <w:t>10/27~10/31</w:t>
            </w:r>
          </w:p>
        </w:tc>
        <w:tc>
          <w:tcPr>
            <w:tcW w:w="4465" w:type="dxa"/>
            <w:gridSpan w:val="7"/>
          </w:tcPr>
          <w:p w14:paraId="4ACDA622" w14:textId="77777777" w:rsidR="00D51D7D" w:rsidRPr="00985ACF" w:rsidRDefault="00D51D7D" w:rsidP="00985ACF">
            <w:pPr>
              <w:rPr>
                <w:rFonts w:ascii="標楷體" w:eastAsia="標楷體" w:hAnsi="標楷體"/>
                <w:sz w:val="22"/>
              </w:rPr>
            </w:pPr>
            <w:r w:rsidRPr="00985ACF">
              <w:rPr>
                <w:rFonts w:ascii="標楷體" w:eastAsia="標楷體" w:hAnsi="標楷體"/>
                <w:sz w:val="22"/>
              </w:rPr>
              <w:t>第三章伊斯蘭世界形成與發展</w:t>
            </w:r>
            <w:r w:rsidRPr="00985ACF">
              <w:rPr>
                <w:rFonts w:ascii="標楷體" w:eastAsia="標楷體" w:hAnsi="標楷體" w:hint="eastAsia"/>
                <w:sz w:val="22"/>
              </w:rPr>
              <w:t>-西亞與北非</w:t>
            </w:r>
          </w:p>
          <w:p w14:paraId="53D30ED5" w14:textId="6F665E7A" w:rsidR="00055BC0" w:rsidRPr="00985ACF" w:rsidRDefault="00985ACF" w:rsidP="00985ACF">
            <w:pPr>
              <w:rPr>
                <w:rFonts w:ascii="標楷體" w:eastAsia="標楷體" w:hAnsi="標楷體"/>
                <w:szCs w:val="36"/>
              </w:rPr>
            </w:pPr>
            <w:r w:rsidRPr="00985ACF">
              <w:rPr>
                <w:rFonts w:ascii="標楷體" w:eastAsia="標楷體" w:hAnsi="標楷體"/>
                <w:szCs w:val="36"/>
              </w:rPr>
              <w:t>第二節伊斯蘭文化的特徵</w:t>
            </w:r>
          </w:p>
        </w:tc>
        <w:tc>
          <w:tcPr>
            <w:tcW w:w="3255" w:type="dxa"/>
            <w:gridSpan w:val="4"/>
          </w:tcPr>
          <w:p w14:paraId="62ECEEB3" w14:textId="77777777" w:rsidR="00055BC0" w:rsidRDefault="00055BC0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D51D7D" w14:paraId="4C3FF8BE" w14:textId="77777777" w:rsidTr="008341C5">
        <w:tc>
          <w:tcPr>
            <w:tcW w:w="846" w:type="dxa"/>
            <w:vAlign w:val="center"/>
          </w:tcPr>
          <w:p w14:paraId="05F08F6B" w14:textId="77777777" w:rsidR="00D51D7D" w:rsidRDefault="00D51D7D" w:rsidP="00D51D7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10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8BAB869" w14:textId="54AB74D3" w:rsidR="00D51D7D" w:rsidRPr="00985ACF" w:rsidRDefault="00D51D7D" w:rsidP="00D51D7D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985ACF">
              <w:rPr>
                <w:color w:val="000000"/>
                <w:szCs w:val="24"/>
              </w:rPr>
              <w:t>11/03~10/07</w:t>
            </w:r>
          </w:p>
        </w:tc>
        <w:tc>
          <w:tcPr>
            <w:tcW w:w="4465" w:type="dxa"/>
            <w:gridSpan w:val="7"/>
          </w:tcPr>
          <w:p w14:paraId="30F44A8D" w14:textId="77777777" w:rsidR="00D51D7D" w:rsidRPr="00985ACF" w:rsidRDefault="00D51D7D" w:rsidP="00985ACF">
            <w:pPr>
              <w:rPr>
                <w:rFonts w:ascii="標楷體" w:eastAsia="標楷體" w:hAnsi="標楷體"/>
                <w:sz w:val="22"/>
              </w:rPr>
            </w:pPr>
            <w:r w:rsidRPr="00985ACF">
              <w:rPr>
                <w:rFonts w:ascii="標楷體" w:eastAsia="標楷體" w:hAnsi="標楷體"/>
                <w:sz w:val="22"/>
              </w:rPr>
              <w:t>第三章伊斯蘭世界形成與發展</w:t>
            </w:r>
            <w:r w:rsidRPr="00985ACF">
              <w:rPr>
                <w:rFonts w:ascii="標楷體" w:eastAsia="標楷體" w:hAnsi="標楷體" w:hint="eastAsia"/>
                <w:sz w:val="22"/>
              </w:rPr>
              <w:t>-西亞與北非</w:t>
            </w:r>
          </w:p>
          <w:p w14:paraId="2E418B5B" w14:textId="44367BFB" w:rsidR="00D51D7D" w:rsidRPr="00985ACF" w:rsidRDefault="00985ACF" w:rsidP="00985ACF">
            <w:pPr>
              <w:rPr>
                <w:rFonts w:ascii="標楷體" w:eastAsia="標楷體" w:hAnsi="標楷體"/>
                <w:szCs w:val="36"/>
              </w:rPr>
            </w:pPr>
            <w:r w:rsidRPr="00985ACF">
              <w:rPr>
                <w:rFonts w:ascii="標楷體" w:eastAsia="標楷體" w:hAnsi="標楷體"/>
                <w:szCs w:val="36"/>
              </w:rPr>
              <w:t>第三節風雨詭譎的伊斯蘭世界</w:t>
            </w:r>
          </w:p>
        </w:tc>
        <w:tc>
          <w:tcPr>
            <w:tcW w:w="3255" w:type="dxa"/>
            <w:gridSpan w:val="4"/>
          </w:tcPr>
          <w:p w14:paraId="238BFB9A" w14:textId="77777777" w:rsidR="00D51D7D" w:rsidRDefault="00D51D7D" w:rsidP="00D51D7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D51D7D" w14:paraId="1B548117" w14:textId="77777777" w:rsidTr="008341C5">
        <w:tc>
          <w:tcPr>
            <w:tcW w:w="846" w:type="dxa"/>
            <w:vAlign w:val="center"/>
          </w:tcPr>
          <w:p w14:paraId="4D367AE6" w14:textId="77777777" w:rsidR="00D51D7D" w:rsidRDefault="00D51D7D" w:rsidP="00D51D7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11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3E159648" w14:textId="1B209E13" w:rsidR="00D51D7D" w:rsidRPr="00985ACF" w:rsidRDefault="00D51D7D" w:rsidP="00D51D7D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985ACF">
              <w:rPr>
                <w:color w:val="000000"/>
                <w:szCs w:val="24"/>
              </w:rPr>
              <w:t>11/10~11/14</w:t>
            </w:r>
          </w:p>
        </w:tc>
        <w:tc>
          <w:tcPr>
            <w:tcW w:w="4465" w:type="dxa"/>
            <w:gridSpan w:val="7"/>
          </w:tcPr>
          <w:p w14:paraId="08D30CA3" w14:textId="77777777" w:rsidR="00D51D7D" w:rsidRPr="00985ACF" w:rsidRDefault="00D51D7D" w:rsidP="00985ACF">
            <w:pPr>
              <w:rPr>
                <w:rFonts w:ascii="標楷體" w:eastAsia="標楷體" w:hAnsi="標楷體"/>
              </w:rPr>
            </w:pPr>
            <w:r w:rsidRPr="00985ACF">
              <w:rPr>
                <w:rFonts w:ascii="標楷體" w:eastAsia="標楷體" w:hAnsi="標楷體"/>
              </w:rPr>
              <w:t>第四章歐洲文明的發展與擴散</w:t>
            </w:r>
          </w:p>
          <w:p w14:paraId="5D3321FE" w14:textId="2C33A121" w:rsidR="00985ACF" w:rsidRPr="00985ACF" w:rsidRDefault="00985ACF" w:rsidP="00985ACF">
            <w:pPr>
              <w:rPr>
                <w:rFonts w:ascii="標楷體" w:eastAsia="標楷體" w:hAnsi="標楷體" w:hint="eastAsia"/>
              </w:rPr>
            </w:pPr>
            <w:r w:rsidRPr="00985ACF">
              <w:rPr>
                <w:rFonts w:ascii="標楷體" w:eastAsia="標楷體" w:hAnsi="標楷體"/>
              </w:rPr>
              <w:t>第一節文明發展與環境的關係</w:t>
            </w:r>
          </w:p>
        </w:tc>
        <w:tc>
          <w:tcPr>
            <w:tcW w:w="3255" w:type="dxa"/>
            <w:gridSpan w:val="4"/>
          </w:tcPr>
          <w:p w14:paraId="0DAC0550" w14:textId="77777777" w:rsidR="00D51D7D" w:rsidRDefault="00D51D7D" w:rsidP="00D51D7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D51D7D" w14:paraId="1D256811" w14:textId="77777777" w:rsidTr="008341C5">
        <w:tc>
          <w:tcPr>
            <w:tcW w:w="846" w:type="dxa"/>
            <w:vAlign w:val="center"/>
          </w:tcPr>
          <w:p w14:paraId="13E91D95" w14:textId="77777777" w:rsidR="00D51D7D" w:rsidRDefault="00D51D7D" w:rsidP="00D51D7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12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120A8E1" w14:textId="111B2AC5" w:rsidR="00D51D7D" w:rsidRPr="00985ACF" w:rsidRDefault="00D51D7D" w:rsidP="00D51D7D">
            <w:pPr>
              <w:spacing w:line="360" w:lineRule="auto"/>
              <w:jc w:val="center"/>
              <w:rPr>
                <w:szCs w:val="24"/>
              </w:rPr>
            </w:pPr>
            <w:r w:rsidRPr="00985ACF">
              <w:rPr>
                <w:szCs w:val="24"/>
              </w:rPr>
              <w:t>11/17~11/21</w:t>
            </w:r>
          </w:p>
        </w:tc>
        <w:tc>
          <w:tcPr>
            <w:tcW w:w="4465" w:type="dxa"/>
            <w:gridSpan w:val="7"/>
          </w:tcPr>
          <w:p w14:paraId="0403D786" w14:textId="77777777" w:rsidR="00D51D7D" w:rsidRPr="00985ACF" w:rsidRDefault="00D51D7D" w:rsidP="00985ACF">
            <w:pPr>
              <w:rPr>
                <w:rFonts w:ascii="標楷體" w:eastAsia="標楷體" w:hAnsi="標楷體"/>
              </w:rPr>
            </w:pPr>
            <w:r w:rsidRPr="00985ACF">
              <w:rPr>
                <w:rFonts w:ascii="標楷體" w:eastAsia="標楷體" w:hAnsi="標楷體"/>
              </w:rPr>
              <w:t>第四章歐洲文明的發展與擴散</w:t>
            </w:r>
          </w:p>
          <w:p w14:paraId="0CFBB215" w14:textId="226FD452" w:rsidR="00985ACF" w:rsidRPr="00985ACF" w:rsidRDefault="00985ACF" w:rsidP="00985ACF">
            <w:pPr>
              <w:rPr>
                <w:rFonts w:ascii="標楷體" w:eastAsia="標楷體" w:hAnsi="標楷體" w:hint="eastAsia"/>
                <w:szCs w:val="36"/>
              </w:rPr>
            </w:pPr>
            <w:r w:rsidRPr="00985ACF">
              <w:rPr>
                <w:rFonts w:ascii="標楷體" w:eastAsia="標楷體" w:hAnsi="標楷體"/>
              </w:rPr>
              <w:t>第二節歐洲的崛起與擴張</w:t>
            </w:r>
          </w:p>
        </w:tc>
        <w:tc>
          <w:tcPr>
            <w:tcW w:w="3255" w:type="dxa"/>
            <w:gridSpan w:val="4"/>
          </w:tcPr>
          <w:p w14:paraId="2EEB8A4D" w14:textId="77777777" w:rsidR="00D51D7D" w:rsidRDefault="00D51D7D" w:rsidP="00D51D7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D51D7D" w14:paraId="6427D4B5" w14:textId="77777777" w:rsidTr="008341C5">
        <w:tc>
          <w:tcPr>
            <w:tcW w:w="846" w:type="dxa"/>
            <w:vAlign w:val="center"/>
          </w:tcPr>
          <w:p w14:paraId="3F162194" w14:textId="77777777" w:rsidR="00D51D7D" w:rsidRDefault="00D51D7D" w:rsidP="00D51D7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13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F12F698" w14:textId="0BB4C71F" w:rsidR="00D51D7D" w:rsidRPr="00985ACF" w:rsidRDefault="00D51D7D" w:rsidP="00D51D7D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985ACF">
              <w:rPr>
                <w:color w:val="000000"/>
                <w:szCs w:val="24"/>
              </w:rPr>
              <w:t>11/24~11/21</w:t>
            </w:r>
          </w:p>
        </w:tc>
        <w:tc>
          <w:tcPr>
            <w:tcW w:w="4465" w:type="dxa"/>
            <w:gridSpan w:val="7"/>
          </w:tcPr>
          <w:p w14:paraId="72C488ED" w14:textId="77777777" w:rsidR="00D51D7D" w:rsidRPr="00985ACF" w:rsidRDefault="00D51D7D" w:rsidP="00985ACF">
            <w:pPr>
              <w:rPr>
                <w:rFonts w:ascii="標楷體" w:eastAsia="標楷體" w:hAnsi="標楷體"/>
              </w:rPr>
            </w:pPr>
            <w:r w:rsidRPr="00985ACF">
              <w:rPr>
                <w:rFonts w:ascii="標楷體" w:eastAsia="標楷體" w:hAnsi="標楷體"/>
              </w:rPr>
              <w:t>第四章歐洲文明的發展與擴散</w:t>
            </w:r>
          </w:p>
          <w:p w14:paraId="258AF82B" w14:textId="78C5E33B" w:rsidR="00985ACF" w:rsidRPr="00985ACF" w:rsidRDefault="00985ACF" w:rsidP="00985ACF">
            <w:pPr>
              <w:rPr>
                <w:rFonts w:ascii="標楷體" w:eastAsia="標楷體" w:hAnsi="標楷體" w:hint="eastAsia"/>
                <w:szCs w:val="36"/>
              </w:rPr>
            </w:pPr>
            <w:r w:rsidRPr="00985ACF">
              <w:rPr>
                <w:rFonts w:ascii="標楷體" w:eastAsia="標楷體" w:hAnsi="標楷體"/>
              </w:rPr>
              <w:t>第三節區域整合的契機與挑戰</w:t>
            </w:r>
          </w:p>
        </w:tc>
        <w:tc>
          <w:tcPr>
            <w:tcW w:w="3255" w:type="dxa"/>
            <w:gridSpan w:val="4"/>
          </w:tcPr>
          <w:p w14:paraId="5F5F4004" w14:textId="77777777" w:rsidR="00D51D7D" w:rsidRDefault="00D51D7D" w:rsidP="00D51D7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D51D7D" w14:paraId="47EA95B6" w14:textId="77777777" w:rsidTr="008341C5">
        <w:tc>
          <w:tcPr>
            <w:tcW w:w="846" w:type="dxa"/>
            <w:vAlign w:val="center"/>
          </w:tcPr>
          <w:p w14:paraId="67181C3D" w14:textId="77777777" w:rsidR="00D51D7D" w:rsidRDefault="00D51D7D" w:rsidP="00D51D7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14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23002D00" w14:textId="02D2770D" w:rsidR="00D51D7D" w:rsidRPr="00985ACF" w:rsidRDefault="00D51D7D" w:rsidP="00D51D7D">
            <w:pPr>
              <w:spacing w:line="360" w:lineRule="auto"/>
              <w:jc w:val="center"/>
              <w:rPr>
                <w:szCs w:val="24"/>
              </w:rPr>
            </w:pPr>
            <w:r w:rsidRPr="00985ACF">
              <w:rPr>
                <w:szCs w:val="24"/>
              </w:rPr>
              <w:t>11/24~11/28</w:t>
            </w:r>
          </w:p>
        </w:tc>
        <w:tc>
          <w:tcPr>
            <w:tcW w:w="4465" w:type="dxa"/>
            <w:gridSpan w:val="7"/>
          </w:tcPr>
          <w:p w14:paraId="58CB0E7F" w14:textId="0A9E648B" w:rsidR="00985ACF" w:rsidRDefault="00985ACF" w:rsidP="00985ACF">
            <w:pPr>
              <w:spacing w:line="360" w:lineRule="auto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考前複習</w:t>
            </w:r>
          </w:p>
        </w:tc>
        <w:tc>
          <w:tcPr>
            <w:tcW w:w="3255" w:type="dxa"/>
            <w:gridSpan w:val="4"/>
          </w:tcPr>
          <w:p w14:paraId="00F81281" w14:textId="77777777" w:rsidR="00D51D7D" w:rsidRDefault="00D51D7D" w:rsidP="00D51D7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D51D7D" w14:paraId="75B5055C" w14:textId="77777777" w:rsidTr="008341C5">
        <w:tc>
          <w:tcPr>
            <w:tcW w:w="846" w:type="dxa"/>
            <w:vAlign w:val="center"/>
          </w:tcPr>
          <w:p w14:paraId="0D7E3F76" w14:textId="77777777" w:rsidR="00D51D7D" w:rsidRDefault="00D51D7D" w:rsidP="00D51D7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15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3F5556BA" w14:textId="33360840" w:rsidR="00D51D7D" w:rsidRPr="00985ACF" w:rsidRDefault="00D51D7D" w:rsidP="00D51D7D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985ACF">
              <w:rPr>
                <w:color w:val="000000"/>
                <w:szCs w:val="24"/>
              </w:rPr>
              <w:t>12/01~12/05</w:t>
            </w:r>
          </w:p>
        </w:tc>
        <w:tc>
          <w:tcPr>
            <w:tcW w:w="4465" w:type="dxa"/>
            <w:gridSpan w:val="7"/>
          </w:tcPr>
          <w:p w14:paraId="47ECF4A3" w14:textId="6DE55A5F" w:rsidR="00D51D7D" w:rsidRPr="00D51D7D" w:rsidRDefault="00D51D7D" w:rsidP="00D51D7D">
            <w:pPr>
              <w:rPr>
                <w:rFonts w:ascii="標楷體" w:eastAsia="標楷體" w:hAnsi="標楷體"/>
              </w:rPr>
            </w:pPr>
            <w:r w:rsidRPr="006E0D6B">
              <w:rPr>
                <w:rFonts w:ascii="標楷體" w:eastAsia="標楷體" w:hAnsi="標楷體"/>
                <w:shd w:val="pct15" w:color="auto" w:fill="FFFFFF"/>
              </w:rPr>
              <w:t>12/02-03第二次段考</w:t>
            </w:r>
          </w:p>
        </w:tc>
        <w:tc>
          <w:tcPr>
            <w:tcW w:w="3255" w:type="dxa"/>
            <w:gridSpan w:val="4"/>
          </w:tcPr>
          <w:p w14:paraId="6871ED99" w14:textId="77777777" w:rsidR="00D51D7D" w:rsidRDefault="00D51D7D" w:rsidP="00D51D7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D51D7D" w14:paraId="10423212" w14:textId="77777777" w:rsidTr="008341C5">
        <w:tc>
          <w:tcPr>
            <w:tcW w:w="846" w:type="dxa"/>
            <w:vAlign w:val="center"/>
          </w:tcPr>
          <w:p w14:paraId="3C9B8126" w14:textId="77777777" w:rsidR="00D51D7D" w:rsidRDefault="00D51D7D" w:rsidP="00D51D7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16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34B669D8" w14:textId="40EDD810" w:rsidR="00D51D7D" w:rsidRPr="00985ACF" w:rsidRDefault="00D51D7D" w:rsidP="00D51D7D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985ACF">
              <w:rPr>
                <w:color w:val="000000"/>
                <w:szCs w:val="24"/>
              </w:rPr>
              <w:t>12/08~12/12</w:t>
            </w:r>
          </w:p>
        </w:tc>
        <w:tc>
          <w:tcPr>
            <w:tcW w:w="4465" w:type="dxa"/>
            <w:gridSpan w:val="7"/>
          </w:tcPr>
          <w:p w14:paraId="51729E73" w14:textId="77777777" w:rsidR="00D51D7D" w:rsidRPr="00985ACF" w:rsidRDefault="00D51D7D" w:rsidP="00985ACF">
            <w:pPr>
              <w:rPr>
                <w:rFonts w:ascii="標楷體" w:eastAsia="標楷體" w:hAnsi="標楷體"/>
              </w:rPr>
            </w:pPr>
            <w:r w:rsidRPr="00985ACF">
              <w:rPr>
                <w:rFonts w:ascii="標楷體" w:eastAsia="標楷體" w:hAnsi="標楷體"/>
              </w:rPr>
              <w:t>第</w:t>
            </w:r>
            <w:r w:rsidRPr="00985ACF">
              <w:rPr>
                <w:rFonts w:ascii="標楷體" w:eastAsia="標楷體" w:hAnsi="標楷體"/>
              </w:rPr>
              <w:t>五</w:t>
            </w:r>
            <w:r w:rsidRPr="00985ACF">
              <w:rPr>
                <w:rFonts w:ascii="標楷體" w:eastAsia="標楷體" w:hAnsi="標楷體"/>
              </w:rPr>
              <w:t>章</w:t>
            </w:r>
            <w:r w:rsidRPr="00985ACF">
              <w:rPr>
                <w:rFonts w:ascii="標楷體" w:eastAsia="標楷體" w:hAnsi="標楷體"/>
              </w:rPr>
              <w:t>超級強國的興起與挑戰-美國</w:t>
            </w:r>
          </w:p>
          <w:p w14:paraId="5507518B" w14:textId="35357DB7" w:rsidR="00985ACF" w:rsidRPr="00985ACF" w:rsidRDefault="00985ACF" w:rsidP="00985ACF">
            <w:pPr>
              <w:rPr>
                <w:rFonts w:ascii="標楷體" w:eastAsia="標楷體" w:hAnsi="標楷體" w:hint="eastAsia"/>
                <w:szCs w:val="36"/>
              </w:rPr>
            </w:pPr>
            <w:r w:rsidRPr="00985ACF">
              <w:rPr>
                <w:rFonts w:ascii="標楷體" w:eastAsia="標楷體" w:hAnsi="標楷體"/>
              </w:rPr>
              <w:t>第一節美國的環境背景</w:t>
            </w:r>
          </w:p>
        </w:tc>
        <w:tc>
          <w:tcPr>
            <w:tcW w:w="3255" w:type="dxa"/>
            <w:gridSpan w:val="4"/>
          </w:tcPr>
          <w:p w14:paraId="14D025AE" w14:textId="77777777" w:rsidR="00D51D7D" w:rsidRDefault="00D51D7D" w:rsidP="00D51D7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D51D7D" w14:paraId="5F3928F5" w14:textId="77777777" w:rsidTr="008341C5">
        <w:tc>
          <w:tcPr>
            <w:tcW w:w="846" w:type="dxa"/>
            <w:vAlign w:val="center"/>
          </w:tcPr>
          <w:p w14:paraId="5687964F" w14:textId="77777777" w:rsidR="00D51D7D" w:rsidRDefault="00D51D7D" w:rsidP="00D51D7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17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2A9E3043" w14:textId="504F2017" w:rsidR="00D51D7D" w:rsidRPr="00985ACF" w:rsidRDefault="00D51D7D" w:rsidP="00D51D7D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985ACF">
              <w:rPr>
                <w:color w:val="000000"/>
                <w:szCs w:val="24"/>
              </w:rPr>
              <w:t>12/15~12/19</w:t>
            </w:r>
          </w:p>
        </w:tc>
        <w:tc>
          <w:tcPr>
            <w:tcW w:w="4465" w:type="dxa"/>
            <w:gridSpan w:val="7"/>
          </w:tcPr>
          <w:p w14:paraId="79ABD6DD" w14:textId="77777777" w:rsidR="00D51D7D" w:rsidRPr="00985ACF" w:rsidRDefault="00D51D7D" w:rsidP="00985ACF">
            <w:pPr>
              <w:rPr>
                <w:rFonts w:ascii="標楷體" w:eastAsia="標楷體" w:hAnsi="標楷體"/>
              </w:rPr>
            </w:pPr>
            <w:r w:rsidRPr="00985ACF">
              <w:rPr>
                <w:rFonts w:ascii="標楷體" w:eastAsia="標楷體" w:hAnsi="標楷體"/>
              </w:rPr>
              <w:t>第五章超級強國的興起與挑戰-美國</w:t>
            </w:r>
          </w:p>
          <w:p w14:paraId="11AE52D5" w14:textId="62125B05" w:rsidR="00985ACF" w:rsidRPr="00985ACF" w:rsidRDefault="00985ACF" w:rsidP="00985ACF">
            <w:pPr>
              <w:rPr>
                <w:rFonts w:ascii="標楷體" w:eastAsia="標楷體" w:hAnsi="標楷體" w:hint="eastAsia"/>
                <w:szCs w:val="36"/>
              </w:rPr>
            </w:pPr>
            <w:r w:rsidRPr="00985ACF">
              <w:rPr>
                <w:rFonts w:ascii="標楷體" w:eastAsia="標楷體" w:hAnsi="標楷體"/>
              </w:rPr>
              <w:t>第二節移民社會的多元特色</w:t>
            </w:r>
          </w:p>
        </w:tc>
        <w:tc>
          <w:tcPr>
            <w:tcW w:w="3255" w:type="dxa"/>
            <w:gridSpan w:val="4"/>
          </w:tcPr>
          <w:p w14:paraId="67AC7CB5" w14:textId="77777777" w:rsidR="00D51D7D" w:rsidRDefault="00D51D7D" w:rsidP="00D51D7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D51D7D" w14:paraId="471D1E90" w14:textId="77777777" w:rsidTr="008341C5">
        <w:tc>
          <w:tcPr>
            <w:tcW w:w="846" w:type="dxa"/>
            <w:vAlign w:val="center"/>
          </w:tcPr>
          <w:p w14:paraId="2EE52CDA" w14:textId="77777777" w:rsidR="00D51D7D" w:rsidRDefault="00D51D7D" w:rsidP="00D51D7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18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28F6659D" w14:textId="7B1B4AE9" w:rsidR="00D51D7D" w:rsidRPr="00985ACF" w:rsidRDefault="00D51D7D" w:rsidP="00D51D7D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985ACF">
              <w:rPr>
                <w:color w:val="000000"/>
                <w:szCs w:val="24"/>
              </w:rPr>
              <w:t>12/22~12/26</w:t>
            </w:r>
          </w:p>
        </w:tc>
        <w:tc>
          <w:tcPr>
            <w:tcW w:w="4465" w:type="dxa"/>
            <w:gridSpan w:val="7"/>
          </w:tcPr>
          <w:p w14:paraId="69D77EFF" w14:textId="77777777" w:rsidR="00D51D7D" w:rsidRPr="00985ACF" w:rsidRDefault="00D51D7D" w:rsidP="00985ACF">
            <w:pPr>
              <w:rPr>
                <w:rFonts w:ascii="標楷體" w:eastAsia="標楷體" w:hAnsi="標楷體"/>
              </w:rPr>
            </w:pPr>
            <w:r w:rsidRPr="00985ACF">
              <w:rPr>
                <w:rFonts w:ascii="標楷體" w:eastAsia="標楷體" w:hAnsi="標楷體"/>
              </w:rPr>
              <w:t>第五章超級強國的興起與挑戰-美國</w:t>
            </w:r>
          </w:p>
          <w:p w14:paraId="0FA4F747" w14:textId="18A40505" w:rsidR="00985ACF" w:rsidRPr="00985ACF" w:rsidRDefault="00985ACF" w:rsidP="00985ACF">
            <w:pPr>
              <w:rPr>
                <w:rFonts w:ascii="標楷體" w:eastAsia="標楷體" w:hAnsi="標楷體" w:hint="eastAsia"/>
                <w:szCs w:val="36"/>
              </w:rPr>
            </w:pPr>
            <w:r w:rsidRPr="00985ACF">
              <w:rPr>
                <w:rFonts w:ascii="標楷體" w:eastAsia="標楷體" w:hAnsi="標楷體"/>
              </w:rPr>
              <w:t>第三節產業發展的都市文明</w:t>
            </w:r>
          </w:p>
        </w:tc>
        <w:tc>
          <w:tcPr>
            <w:tcW w:w="3255" w:type="dxa"/>
            <w:gridSpan w:val="4"/>
          </w:tcPr>
          <w:p w14:paraId="46AF1DF5" w14:textId="77777777" w:rsidR="00D51D7D" w:rsidRDefault="00D51D7D" w:rsidP="00D51D7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D51D7D" w14:paraId="4C41F914" w14:textId="77777777" w:rsidTr="008341C5">
        <w:tc>
          <w:tcPr>
            <w:tcW w:w="846" w:type="dxa"/>
            <w:vAlign w:val="center"/>
          </w:tcPr>
          <w:p w14:paraId="432A5CFE" w14:textId="77777777" w:rsidR="00D51D7D" w:rsidRDefault="00D51D7D" w:rsidP="00D51D7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19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4B3E5E94" w14:textId="4DAE516C" w:rsidR="00D51D7D" w:rsidRPr="00985ACF" w:rsidRDefault="00D51D7D" w:rsidP="00D51D7D">
            <w:pPr>
              <w:spacing w:line="360" w:lineRule="auto"/>
              <w:jc w:val="center"/>
              <w:rPr>
                <w:szCs w:val="24"/>
              </w:rPr>
            </w:pPr>
            <w:r w:rsidRPr="00985ACF">
              <w:rPr>
                <w:szCs w:val="24"/>
              </w:rPr>
              <w:t>12/29~01/02</w:t>
            </w:r>
          </w:p>
        </w:tc>
        <w:tc>
          <w:tcPr>
            <w:tcW w:w="4465" w:type="dxa"/>
            <w:gridSpan w:val="7"/>
          </w:tcPr>
          <w:p w14:paraId="3D08615B" w14:textId="77777777" w:rsidR="00D51D7D" w:rsidRPr="00985ACF" w:rsidRDefault="00D51D7D" w:rsidP="00985ACF">
            <w:pPr>
              <w:rPr>
                <w:rFonts w:ascii="標楷體" w:eastAsia="標楷體" w:hAnsi="標楷體"/>
              </w:rPr>
            </w:pPr>
            <w:r w:rsidRPr="00985ACF">
              <w:rPr>
                <w:rFonts w:ascii="標楷體" w:eastAsia="標楷體" w:hAnsi="標楷體"/>
              </w:rPr>
              <w:t>第</w:t>
            </w:r>
            <w:r w:rsidRPr="00985ACF">
              <w:rPr>
                <w:rFonts w:ascii="標楷體" w:eastAsia="標楷體" w:hAnsi="標楷體"/>
              </w:rPr>
              <w:t>六</w:t>
            </w:r>
            <w:r w:rsidRPr="00985ACF">
              <w:rPr>
                <w:rFonts w:ascii="標楷體" w:eastAsia="標楷體" w:hAnsi="標楷體"/>
              </w:rPr>
              <w:t>章</w:t>
            </w:r>
            <w:r w:rsidRPr="00985ACF">
              <w:rPr>
                <w:rFonts w:ascii="標楷體" w:eastAsia="標楷體" w:hAnsi="標楷體"/>
              </w:rPr>
              <w:t>南方區域發展與挑戰—中南美洲</w:t>
            </w:r>
          </w:p>
          <w:p w14:paraId="32BF3998" w14:textId="682FA52C" w:rsidR="00985ACF" w:rsidRPr="00985ACF" w:rsidRDefault="00985ACF" w:rsidP="00985ACF">
            <w:pPr>
              <w:rPr>
                <w:rFonts w:ascii="標楷體" w:eastAsia="標楷體" w:hAnsi="標楷體" w:hint="eastAsia"/>
              </w:rPr>
            </w:pPr>
            <w:r w:rsidRPr="00985ACF">
              <w:rPr>
                <w:rFonts w:ascii="標楷體" w:eastAsia="標楷體" w:hAnsi="標楷體"/>
                <w:bdr w:val="single" w:sz="4" w:space="0" w:color="auto"/>
              </w:rPr>
              <w:t>01/01(四)元旦假期</w:t>
            </w:r>
          </w:p>
        </w:tc>
        <w:tc>
          <w:tcPr>
            <w:tcW w:w="3255" w:type="dxa"/>
            <w:gridSpan w:val="4"/>
          </w:tcPr>
          <w:p w14:paraId="6D115049" w14:textId="77777777" w:rsidR="00D51D7D" w:rsidRDefault="00D51D7D" w:rsidP="00D51D7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D51D7D" w14:paraId="139EAB30" w14:textId="77777777" w:rsidTr="008341C5">
        <w:tc>
          <w:tcPr>
            <w:tcW w:w="846" w:type="dxa"/>
            <w:vAlign w:val="center"/>
          </w:tcPr>
          <w:p w14:paraId="19FD5826" w14:textId="77777777" w:rsidR="00D51D7D" w:rsidRDefault="00D51D7D" w:rsidP="00D51D7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20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272B6227" w14:textId="36D68C43" w:rsidR="00D51D7D" w:rsidRPr="00985ACF" w:rsidRDefault="00D51D7D" w:rsidP="00D51D7D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985ACF">
              <w:rPr>
                <w:color w:val="000000"/>
                <w:szCs w:val="24"/>
              </w:rPr>
              <w:t>01/05~01/09</w:t>
            </w:r>
          </w:p>
        </w:tc>
        <w:tc>
          <w:tcPr>
            <w:tcW w:w="4465" w:type="dxa"/>
            <w:gridSpan w:val="7"/>
          </w:tcPr>
          <w:p w14:paraId="46613C6C" w14:textId="2A609F81" w:rsidR="00D51D7D" w:rsidRDefault="00D51D7D" w:rsidP="00D51D7D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</w:rPr>
              <w:t>第六章南方區域發展與挑戰—中南美洲</w:t>
            </w:r>
          </w:p>
        </w:tc>
        <w:tc>
          <w:tcPr>
            <w:tcW w:w="3255" w:type="dxa"/>
            <w:gridSpan w:val="4"/>
          </w:tcPr>
          <w:p w14:paraId="1B57D54D" w14:textId="77777777" w:rsidR="00D51D7D" w:rsidRDefault="00D51D7D" w:rsidP="00D51D7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D51D7D" w14:paraId="5C927227" w14:textId="77777777" w:rsidTr="008341C5">
        <w:tc>
          <w:tcPr>
            <w:tcW w:w="846" w:type="dxa"/>
            <w:vAlign w:val="center"/>
          </w:tcPr>
          <w:p w14:paraId="4E6992AF" w14:textId="15ADC4C4" w:rsidR="00D51D7D" w:rsidRDefault="00D51D7D" w:rsidP="00D51D7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  <w:r>
              <w:rPr>
                <w:rFonts w:ascii="標楷體" w:eastAsia="標楷體" w:hAnsi="標楷體"/>
                <w:szCs w:val="36"/>
              </w:rPr>
              <w:t>1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432D2A87" w14:textId="2C0A4004" w:rsidR="00D51D7D" w:rsidRPr="00985ACF" w:rsidRDefault="00D51D7D" w:rsidP="00D51D7D">
            <w:pPr>
              <w:spacing w:line="360" w:lineRule="auto"/>
              <w:jc w:val="center"/>
              <w:rPr>
                <w:rFonts w:hint="eastAsia"/>
                <w:color w:val="000000"/>
                <w:szCs w:val="24"/>
              </w:rPr>
            </w:pPr>
            <w:r w:rsidRPr="00985ACF">
              <w:rPr>
                <w:color w:val="000000"/>
                <w:szCs w:val="24"/>
              </w:rPr>
              <w:t>01/12~01/16</w:t>
            </w:r>
          </w:p>
        </w:tc>
        <w:tc>
          <w:tcPr>
            <w:tcW w:w="4465" w:type="dxa"/>
            <w:gridSpan w:val="7"/>
          </w:tcPr>
          <w:p w14:paraId="005306EA" w14:textId="77777777" w:rsidR="00D51D7D" w:rsidRDefault="00D51D7D" w:rsidP="00D51D7D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 xml:space="preserve">第七章 全球化  </w:t>
            </w:r>
          </w:p>
          <w:p w14:paraId="36C5468C" w14:textId="6BA1E713" w:rsidR="00D51D7D" w:rsidRPr="00F37AF6" w:rsidRDefault="00D51D7D" w:rsidP="00D51D7D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6E0D6B">
              <w:rPr>
                <w:rFonts w:ascii="標楷體" w:eastAsia="標楷體" w:hAnsi="標楷體"/>
                <w:szCs w:val="36"/>
                <w:shd w:val="pct15" w:color="auto" w:fill="FFFFFF"/>
              </w:rPr>
              <w:t>01/15-01/16期末考</w:t>
            </w:r>
          </w:p>
        </w:tc>
        <w:tc>
          <w:tcPr>
            <w:tcW w:w="3255" w:type="dxa"/>
            <w:gridSpan w:val="4"/>
          </w:tcPr>
          <w:p w14:paraId="493049F7" w14:textId="77777777" w:rsidR="00D51D7D" w:rsidRDefault="00D51D7D" w:rsidP="00D51D7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D51D7D" w14:paraId="036A4A9D" w14:textId="77777777" w:rsidTr="008341C5">
        <w:tc>
          <w:tcPr>
            <w:tcW w:w="846" w:type="dxa"/>
            <w:vAlign w:val="center"/>
          </w:tcPr>
          <w:p w14:paraId="46D38930" w14:textId="33F04B4A" w:rsidR="00D51D7D" w:rsidRDefault="00D51D7D" w:rsidP="00D51D7D">
            <w:pPr>
              <w:spacing w:line="360" w:lineRule="auto"/>
              <w:jc w:val="center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  <w:r>
              <w:rPr>
                <w:rFonts w:ascii="標楷體" w:eastAsia="標楷體" w:hAnsi="標楷體"/>
                <w:szCs w:val="36"/>
              </w:rPr>
              <w:t>2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3C42C09E" w14:textId="610BA204" w:rsidR="00D51D7D" w:rsidRPr="00985ACF" w:rsidRDefault="00D51D7D" w:rsidP="00D51D7D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985ACF">
              <w:rPr>
                <w:rFonts w:hint="eastAsia"/>
                <w:color w:val="000000"/>
                <w:szCs w:val="24"/>
              </w:rPr>
              <w:t>0</w:t>
            </w:r>
            <w:r w:rsidRPr="00985ACF">
              <w:rPr>
                <w:color w:val="000000"/>
                <w:szCs w:val="24"/>
              </w:rPr>
              <w:t>1/20~01/26</w:t>
            </w:r>
          </w:p>
        </w:tc>
        <w:tc>
          <w:tcPr>
            <w:tcW w:w="4465" w:type="dxa"/>
            <w:gridSpan w:val="7"/>
          </w:tcPr>
          <w:p w14:paraId="67E4407E" w14:textId="41C93D38" w:rsidR="00D51D7D" w:rsidRPr="00F37AF6" w:rsidRDefault="006E0D6B" w:rsidP="00D51D7D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補上課</w:t>
            </w:r>
          </w:p>
        </w:tc>
        <w:tc>
          <w:tcPr>
            <w:tcW w:w="3255" w:type="dxa"/>
            <w:gridSpan w:val="4"/>
          </w:tcPr>
          <w:p w14:paraId="3A8B0C79" w14:textId="77777777" w:rsidR="00D51D7D" w:rsidRDefault="00D51D7D" w:rsidP="00D51D7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</w:tbl>
    <w:p w14:paraId="28948BBC" w14:textId="77777777" w:rsidR="000A4936" w:rsidRPr="00DC05A7" w:rsidRDefault="000A4936" w:rsidP="00227FFD">
      <w:pPr>
        <w:spacing w:line="360" w:lineRule="auto"/>
      </w:pPr>
    </w:p>
    <w:sectPr w:rsidR="000A4936" w:rsidRPr="00DC05A7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68791D5" w14:textId="77777777" w:rsidR="002C4A83" w:rsidRDefault="002C4A83" w:rsidP="001B5427">
      <w:r>
        <w:separator/>
      </w:r>
    </w:p>
  </w:endnote>
  <w:endnote w:type="continuationSeparator" w:id="0">
    <w:p w14:paraId="689577AA" w14:textId="77777777" w:rsidR="002C4A83" w:rsidRDefault="002C4A83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0929064" w14:textId="77777777" w:rsidR="002C4A83" w:rsidRDefault="002C4A83" w:rsidP="001B5427">
      <w:r>
        <w:separator/>
      </w:r>
    </w:p>
  </w:footnote>
  <w:footnote w:type="continuationSeparator" w:id="0">
    <w:p w14:paraId="7FF4D328" w14:textId="77777777" w:rsidR="002C4A83" w:rsidRDefault="002C4A83" w:rsidP="001B54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05A7"/>
    <w:rsid w:val="0004086D"/>
    <w:rsid w:val="00055BC0"/>
    <w:rsid w:val="00057198"/>
    <w:rsid w:val="00074FB1"/>
    <w:rsid w:val="000A4936"/>
    <w:rsid w:val="00127AC1"/>
    <w:rsid w:val="0016628F"/>
    <w:rsid w:val="001671C7"/>
    <w:rsid w:val="001B5427"/>
    <w:rsid w:val="00205CB2"/>
    <w:rsid w:val="00227FFD"/>
    <w:rsid w:val="00246A43"/>
    <w:rsid w:val="002C4A83"/>
    <w:rsid w:val="00302CC5"/>
    <w:rsid w:val="003A58D8"/>
    <w:rsid w:val="003F67EF"/>
    <w:rsid w:val="00473704"/>
    <w:rsid w:val="004E5C93"/>
    <w:rsid w:val="005752BC"/>
    <w:rsid w:val="005978EB"/>
    <w:rsid w:val="005D0510"/>
    <w:rsid w:val="006741FE"/>
    <w:rsid w:val="006C3162"/>
    <w:rsid w:val="006E0D6B"/>
    <w:rsid w:val="00792A79"/>
    <w:rsid w:val="007D0757"/>
    <w:rsid w:val="008341C5"/>
    <w:rsid w:val="00834356"/>
    <w:rsid w:val="00840A9E"/>
    <w:rsid w:val="00846F67"/>
    <w:rsid w:val="00851A36"/>
    <w:rsid w:val="00863C53"/>
    <w:rsid w:val="008701CD"/>
    <w:rsid w:val="00890CE8"/>
    <w:rsid w:val="00895181"/>
    <w:rsid w:val="008A4841"/>
    <w:rsid w:val="008F72D2"/>
    <w:rsid w:val="00946B1C"/>
    <w:rsid w:val="00985ACF"/>
    <w:rsid w:val="009F5082"/>
    <w:rsid w:val="00A01992"/>
    <w:rsid w:val="00A40960"/>
    <w:rsid w:val="00A725AE"/>
    <w:rsid w:val="00B01716"/>
    <w:rsid w:val="00B844C1"/>
    <w:rsid w:val="00BB6CA1"/>
    <w:rsid w:val="00C51D4F"/>
    <w:rsid w:val="00D51D7D"/>
    <w:rsid w:val="00D85454"/>
    <w:rsid w:val="00D94187"/>
    <w:rsid w:val="00DB6C20"/>
    <w:rsid w:val="00DC05A7"/>
    <w:rsid w:val="00E40DBD"/>
    <w:rsid w:val="00E54842"/>
    <w:rsid w:val="00EB34A9"/>
    <w:rsid w:val="00F14320"/>
    <w:rsid w:val="00F37AF6"/>
    <w:rsid w:val="00F606C4"/>
    <w:rsid w:val="00F90C89"/>
    <w:rsid w:val="00FC137B"/>
    <w:rsid w:val="00FD416E"/>
    <w:rsid w:val="00FE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38E66D"/>
  <w15:chartTrackingRefBased/>
  <w15:docId w15:val="{F54223EF-17C6-45C8-81FC-FF7B0A823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85ACF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Web">
    <w:name w:val="Normal (Web)"/>
    <w:basedOn w:val="a"/>
    <w:uiPriority w:val="99"/>
    <w:unhideWhenUsed/>
    <w:rsid w:val="00846F67"/>
    <w:pPr>
      <w:widowControl/>
      <w:spacing w:before="100" w:beforeAutospacing="1" w:after="100" w:afterAutospacing="1"/>
    </w:pPr>
    <w:rPr>
      <w:rFonts w:ascii="新細明體" w:hAnsi="新細明體" w:cs="新細明體"/>
      <w:kern w:val="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16799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331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5735144">
          <w:marLeft w:val="-1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5484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88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1786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20376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200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93117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513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2974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8611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52254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1164</TotalTime>
  <Pages>2</Pages>
  <Words>209</Words>
  <Characters>1192</Characters>
  <Application>Microsoft Office Word</Application>
  <DocSecurity>0</DocSecurity>
  <Lines>9</Lines>
  <Paragraphs>2</Paragraphs>
  <ScaleCrop>false</ScaleCrop>
  <Company/>
  <LinksUpToDate>false</LinksUpToDate>
  <CharactersWithSpaces>1399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cp:lastPrinted>2021-08-27T02:43:00Z</cp:lastPrinted>
  <dcterms:created xsi:type="dcterms:W3CDTF">2025-09-03T05:57:00Z</dcterms:created>
  <dcterms:modified xsi:type="dcterms:W3CDTF">2025-09-04T01:21:00Z</dcterms:modified>
</cp:coreProperties>
</file>